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51DA" w14:textId="2DB971AD" w:rsidR="008E6C0F" w:rsidRDefault="008E6C0F" w:rsidP="00C30194">
      <w:pPr>
        <w:spacing w:before="77"/>
        <w:ind w:left="100" w:right="4111"/>
        <w:rPr>
          <w:b/>
          <w:sz w:val="28"/>
        </w:rPr>
      </w:pPr>
    </w:p>
    <w:p w14:paraId="3E4AB3FE" w14:textId="52E7EF50" w:rsidR="00E01D5F" w:rsidRDefault="00E01D5F" w:rsidP="00C30194">
      <w:pPr>
        <w:spacing w:before="77"/>
        <w:ind w:left="100" w:right="4111"/>
        <w:rPr>
          <w:b/>
          <w:sz w:val="28"/>
        </w:rPr>
      </w:pPr>
    </w:p>
    <w:p w14:paraId="26D4BA50" w14:textId="49FC5844" w:rsidR="00E01D5F" w:rsidRDefault="00E01D5F" w:rsidP="00C30194">
      <w:pPr>
        <w:spacing w:before="77"/>
        <w:ind w:left="100" w:right="4111"/>
        <w:rPr>
          <w:b/>
          <w:sz w:val="28"/>
        </w:rPr>
      </w:pPr>
    </w:p>
    <w:p w14:paraId="70D3144C" w14:textId="6CBEA184" w:rsidR="00E01D5F" w:rsidRDefault="00E01D5F" w:rsidP="00C30194">
      <w:pPr>
        <w:spacing w:before="77"/>
        <w:ind w:left="100" w:right="4111"/>
        <w:rPr>
          <w:b/>
          <w:sz w:val="28"/>
        </w:rPr>
      </w:pPr>
    </w:p>
    <w:p w14:paraId="6847332C" w14:textId="0E830052" w:rsidR="00E01D5F" w:rsidRDefault="00E01D5F" w:rsidP="00C30194">
      <w:pPr>
        <w:spacing w:before="77"/>
        <w:ind w:left="100" w:right="4111"/>
        <w:rPr>
          <w:b/>
          <w:sz w:val="28"/>
        </w:rPr>
      </w:pPr>
    </w:p>
    <w:p w14:paraId="16B0D2D6" w14:textId="6ACC9505" w:rsidR="00E01D5F" w:rsidRDefault="00E01D5F" w:rsidP="00E01D5F">
      <w:pPr>
        <w:spacing w:before="100" w:beforeAutospacing="1" w:after="100" w:afterAutospacing="1" w:line="480" w:lineRule="auto"/>
        <w:jc w:val="center"/>
        <w:rPr>
          <w:rFonts w:eastAsiaTheme="minorHAnsi"/>
          <w:b/>
          <w:bCs/>
        </w:rPr>
      </w:pPr>
      <w:r>
        <w:rPr>
          <w:rFonts w:eastAsiaTheme="minorHAnsi"/>
          <w:b/>
          <w:bCs/>
        </w:rPr>
        <w:t xml:space="preserve">Case Study for Simulation Hours </w:t>
      </w:r>
      <w:r w:rsidR="0037780D">
        <w:rPr>
          <w:rFonts w:eastAsiaTheme="minorHAnsi"/>
          <w:b/>
          <w:bCs/>
        </w:rPr>
        <w:t>1</w:t>
      </w:r>
    </w:p>
    <w:p w14:paraId="15F7A1FA" w14:textId="77777777" w:rsidR="00E01D5F" w:rsidRPr="00E01D5F" w:rsidRDefault="00E01D5F" w:rsidP="00E01D5F">
      <w:pPr>
        <w:spacing w:before="100" w:beforeAutospacing="1" w:after="100" w:afterAutospacing="1" w:line="480" w:lineRule="auto"/>
        <w:jc w:val="center"/>
        <w:rPr>
          <w:rFonts w:eastAsiaTheme="minorHAnsi"/>
          <w:b/>
          <w:bCs/>
        </w:rPr>
      </w:pPr>
    </w:p>
    <w:p w14:paraId="18950D7F" w14:textId="77777777" w:rsidR="00E01D5F" w:rsidRPr="00E01D5F" w:rsidRDefault="00E01D5F" w:rsidP="00E01D5F">
      <w:pPr>
        <w:spacing w:before="100" w:beforeAutospacing="1" w:after="100" w:afterAutospacing="1" w:line="480" w:lineRule="auto"/>
        <w:jc w:val="center"/>
        <w:rPr>
          <w:rFonts w:eastAsiaTheme="minorHAnsi"/>
        </w:rPr>
      </w:pPr>
      <w:r w:rsidRPr="00E01D5F">
        <w:rPr>
          <w:rFonts w:eastAsiaTheme="minorHAnsi"/>
        </w:rPr>
        <w:t>Tonya Buchanan</w:t>
      </w:r>
    </w:p>
    <w:p w14:paraId="29338BFE" w14:textId="77777777" w:rsidR="00E01D5F" w:rsidRPr="00E01D5F" w:rsidRDefault="00E01D5F" w:rsidP="00E01D5F">
      <w:pPr>
        <w:spacing w:before="100" w:beforeAutospacing="1" w:after="100" w:afterAutospacing="1" w:line="480" w:lineRule="auto"/>
        <w:jc w:val="center"/>
        <w:rPr>
          <w:rFonts w:eastAsiaTheme="minorHAnsi"/>
        </w:rPr>
      </w:pPr>
      <w:r w:rsidRPr="00E01D5F">
        <w:rPr>
          <w:rFonts w:eastAsiaTheme="minorHAnsi"/>
        </w:rPr>
        <w:t>King University</w:t>
      </w:r>
    </w:p>
    <w:p w14:paraId="398E545C" w14:textId="24219399" w:rsidR="00E01D5F" w:rsidRPr="00E01D5F" w:rsidRDefault="00E01D5F" w:rsidP="00E01D5F">
      <w:pPr>
        <w:spacing w:before="100" w:beforeAutospacing="1" w:after="100" w:afterAutospacing="1" w:line="480" w:lineRule="auto"/>
        <w:jc w:val="center"/>
        <w:rPr>
          <w:rFonts w:eastAsiaTheme="minorHAnsi"/>
        </w:rPr>
      </w:pPr>
      <w:r w:rsidRPr="00E01D5F">
        <w:rPr>
          <w:rFonts w:eastAsiaTheme="minorHAnsi"/>
        </w:rPr>
        <w:t>NURS50</w:t>
      </w:r>
      <w:r>
        <w:rPr>
          <w:rFonts w:eastAsiaTheme="minorHAnsi"/>
        </w:rPr>
        <w:t>78</w:t>
      </w:r>
      <w:r w:rsidRPr="00E01D5F">
        <w:rPr>
          <w:rFonts w:eastAsiaTheme="minorHAnsi"/>
        </w:rPr>
        <w:t xml:space="preserve">: </w:t>
      </w:r>
      <w:r w:rsidR="00240887">
        <w:rPr>
          <w:rFonts w:eastAsiaTheme="minorHAnsi"/>
        </w:rPr>
        <w:t>Lab</w:t>
      </w:r>
    </w:p>
    <w:p w14:paraId="24471308" w14:textId="2962DA4A" w:rsidR="00E01D5F" w:rsidRPr="00E01D5F" w:rsidRDefault="00E01D5F" w:rsidP="00E01D5F">
      <w:pPr>
        <w:spacing w:before="100" w:beforeAutospacing="1" w:after="100" w:afterAutospacing="1" w:line="480" w:lineRule="auto"/>
        <w:jc w:val="center"/>
        <w:rPr>
          <w:rFonts w:eastAsiaTheme="minorHAnsi"/>
        </w:rPr>
      </w:pPr>
      <w:r w:rsidRPr="00E01D5F">
        <w:rPr>
          <w:rFonts w:eastAsiaTheme="minorHAnsi"/>
        </w:rPr>
        <w:t xml:space="preserve">Dr. </w:t>
      </w:r>
      <w:r w:rsidR="00812466">
        <w:rPr>
          <w:rFonts w:eastAsiaTheme="minorHAnsi"/>
        </w:rPr>
        <w:t>Nicole Walters</w:t>
      </w:r>
    </w:p>
    <w:p w14:paraId="55B1E9EE" w14:textId="695E2968" w:rsidR="00E01D5F" w:rsidRPr="00E01D5F" w:rsidRDefault="00240887" w:rsidP="00E01D5F">
      <w:pPr>
        <w:spacing w:before="100" w:beforeAutospacing="1" w:after="100" w:afterAutospacing="1" w:line="480" w:lineRule="auto"/>
        <w:jc w:val="center"/>
        <w:rPr>
          <w:rFonts w:eastAsiaTheme="minorHAnsi"/>
        </w:rPr>
      </w:pPr>
      <w:r>
        <w:rPr>
          <w:rFonts w:eastAsiaTheme="minorHAnsi"/>
        </w:rPr>
        <w:t>4/2</w:t>
      </w:r>
      <w:r w:rsidR="00812466">
        <w:rPr>
          <w:rFonts w:eastAsiaTheme="minorHAnsi"/>
        </w:rPr>
        <w:t>4</w:t>
      </w:r>
      <w:r w:rsidR="00E01D5F" w:rsidRPr="00E01D5F">
        <w:rPr>
          <w:rFonts w:eastAsiaTheme="minorHAnsi"/>
        </w:rPr>
        <w:t>/2022</w:t>
      </w:r>
    </w:p>
    <w:p w14:paraId="52AFFB64" w14:textId="444C0E9C" w:rsidR="00E01D5F" w:rsidRDefault="00E01D5F" w:rsidP="00E01D5F">
      <w:pPr>
        <w:spacing w:before="77"/>
        <w:ind w:left="100" w:right="4111"/>
        <w:jc w:val="center"/>
        <w:rPr>
          <w:b/>
          <w:sz w:val="28"/>
        </w:rPr>
      </w:pPr>
    </w:p>
    <w:p w14:paraId="34D94400" w14:textId="0E1278DD" w:rsidR="00E01D5F" w:rsidRDefault="00E01D5F" w:rsidP="00C30194">
      <w:pPr>
        <w:spacing w:before="77"/>
        <w:ind w:left="100" w:right="4111"/>
        <w:rPr>
          <w:b/>
          <w:sz w:val="28"/>
        </w:rPr>
      </w:pPr>
    </w:p>
    <w:p w14:paraId="75B366FC" w14:textId="7E82D44B" w:rsidR="00E01D5F" w:rsidRDefault="00E01D5F" w:rsidP="00C30194">
      <w:pPr>
        <w:spacing w:before="77"/>
        <w:ind w:left="100" w:right="4111"/>
        <w:rPr>
          <w:b/>
          <w:sz w:val="28"/>
        </w:rPr>
      </w:pPr>
    </w:p>
    <w:p w14:paraId="7C174019" w14:textId="2302ECDB" w:rsidR="00E01D5F" w:rsidRDefault="00E01D5F" w:rsidP="00C30194">
      <w:pPr>
        <w:spacing w:before="77"/>
        <w:ind w:left="100" w:right="4111"/>
        <w:rPr>
          <w:b/>
          <w:sz w:val="28"/>
        </w:rPr>
      </w:pPr>
    </w:p>
    <w:p w14:paraId="42454515" w14:textId="767800F4" w:rsidR="00E01D5F" w:rsidRDefault="00E01D5F" w:rsidP="00C30194">
      <w:pPr>
        <w:spacing w:before="77"/>
        <w:ind w:left="100" w:right="4111"/>
        <w:rPr>
          <w:b/>
          <w:sz w:val="28"/>
        </w:rPr>
      </w:pPr>
    </w:p>
    <w:p w14:paraId="74C99808" w14:textId="74DA73CC" w:rsidR="00E01D5F" w:rsidRDefault="00E01D5F" w:rsidP="00C30194">
      <w:pPr>
        <w:spacing w:before="77"/>
        <w:ind w:left="100" w:right="4111"/>
        <w:rPr>
          <w:b/>
          <w:sz w:val="28"/>
        </w:rPr>
      </w:pPr>
    </w:p>
    <w:p w14:paraId="7B9953EA" w14:textId="44352D1F" w:rsidR="00E01D5F" w:rsidRDefault="00E01D5F" w:rsidP="00C30194">
      <w:pPr>
        <w:spacing w:before="77"/>
        <w:ind w:left="100" w:right="4111"/>
        <w:rPr>
          <w:b/>
          <w:sz w:val="28"/>
        </w:rPr>
      </w:pPr>
    </w:p>
    <w:p w14:paraId="4710D481" w14:textId="6BB53553" w:rsidR="00E01D5F" w:rsidRDefault="00E01D5F" w:rsidP="00C30194">
      <w:pPr>
        <w:spacing w:before="77"/>
        <w:ind w:left="100" w:right="4111"/>
        <w:rPr>
          <w:b/>
          <w:sz w:val="28"/>
        </w:rPr>
      </w:pPr>
    </w:p>
    <w:p w14:paraId="21CB908A" w14:textId="1974BA74" w:rsidR="00E01D5F" w:rsidRDefault="00E01D5F" w:rsidP="00C30194">
      <w:pPr>
        <w:spacing w:before="77"/>
        <w:ind w:left="100" w:right="4111"/>
        <w:rPr>
          <w:b/>
          <w:sz w:val="28"/>
        </w:rPr>
      </w:pPr>
    </w:p>
    <w:p w14:paraId="2E21B016" w14:textId="5D6CFB74" w:rsidR="00E01D5F" w:rsidRDefault="00E01D5F" w:rsidP="00C30194">
      <w:pPr>
        <w:spacing w:before="77"/>
        <w:ind w:left="100" w:right="4111"/>
        <w:rPr>
          <w:b/>
          <w:sz w:val="28"/>
        </w:rPr>
      </w:pPr>
    </w:p>
    <w:p w14:paraId="38F78B93" w14:textId="0BB2589A" w:rsidR="00E01D5F" w:rsidRDefault="00E01D5F" w:rsidP="00C30194">
      <w:pPr>
        <w:spacing w:before="77"/>
        <w:ind w:left="100" w:right="4111"/>
        <w:rPr>
          <w:b/>
          <w:sz w:val="28"/>
        </w:rPr>
      </w:pPr>
    </w:p>
    <w:p w14:paraId="53FDC963" w14:textId="4A23B2B5" w:rsidR="00E01D5F" w:rsidRDefault="00E01D5F" w:rsidP="00C30194">
      <w:pPr>
        <w:spacing w:before="77"/>
        <w:ind w:left="100" w:right="4111"/>
        <w:rPr>
          <w:b/>
          <w:sz w:val="28"/>
        </w:rPr>
      </w:pPr>
    </w:p>
    <w:p w14:paraId="75E24F34" w14:textId="74D6EB5A" w:rsidR="008E6C0F" w:rsidRDefault="00475ACF" w:rsidP="00475ACF">
      <w:pPr>
        <w:shd w:val="clear" w:color="auto" w:fill="FFFFFF"/>
        <w:spacing w:after="516"/>
        <w:jc w:val="center"/>
        <w:rPr>
          <w:color w:val="3B3B3B"/>
        </w:rPr>
      </w:pPr>
      <w:r>
        <w:rPr>
          <w:color w:val="3B3B3B"/>
        </w:rPr>
        <w:lastRenderedPageBreak/>
        <w:t>Case Study</w:t>
      </w:r>
    </w:p>
    <w:p w14:paraId="43591386" w14:textId="3B603BC9" w:rsidR="008E6C0F" w:rsidRPr="00D50F57" w:rsidRDefault="008E6C0F" w:rsidP="008E6C0F">
      <w:pPr>
        <w:shd w:val="clear" w:color="auto" w:fill="FFFFFF"/>
        <w:spacing w:after="516"/>
        <w:rPr>
          <w:color w:val="3B3B3B"/>
        </w:rPr>
      </w:pPr>
      <w:r w:rsidRPr="00D50F57">
        <w:rPr>
          <w:color w:val="3B3B3B"/>
        </w:rPr>
        <w:t>Richard is a 62-year-old single man who says that his substance dependence and his bipolar disorder both emerged in his late teens.  He says that he started to drink to “feel better” when his episodes of depression made it hard for him to interact with his peers.  He also states that alcohol and cocaine are a natural part of his manic episodes.  He also notes that coming off the cocaine and binge drinking contribute to low mood, but he has not responded well to referrals to AA and past inpatient stays have led to only temporary abstinence.  Yet, Richard is now trying to forge a closer relationship to his adult children, and he says he is especially motivated to get a better handle on both his bipolar disorder and his substance use.  He has been more compliant with his mood stabilizing and antidepressant medication, and his psychiatrist would like his dual diagnoses addressed with psychotherapy.</w:t>
      </w:r>
    </w:p>
    <w:p w14:paraId="4B4EE255" w14:textId="77777777" w:rsidR="008E6C0F" w:rsidRPr="00D50F57" w:rsidRDefault="008E6C0F" w:rsidP="008E6C0F">
      <w:pPr>
        <w:shd w:val="clear" w:color="auto" w:fill="FFFFFF"/>
        <w:spacing w:before="420" w:after="120"/>
        <w:outlineLvl w:val="3"/>
        <w:rPr>
          <w:caps/>
          <w:color w:val="272727"/>
          <w:spacing w:val="-8"/>
        </w:rPr>
      </w:pPr>
      <w:r w:rsidRPr="00D50F57">
        <w:rPr>
          <w:caps/>
          <w:color w:val="272727"/>
          <w:spacing w:val="-8"/>
        </w:rPr>
        <w:t>SYMPTOMS</w:t>
      </w:r>
    </w:p>
    <w:p w14:paraId="2C4DAAE0" w14:textId="77777777" w:rsidR="008E6C0F" w:rsidRPr="00D50F57" w:rsidRDefault="008E6C0F" w:rsidP="008E6C0F">
      <w:pPr>
        <w:numPr>
          <w:ilvl w:val="0"/>
          <w:numId w:val="3"/>
        </w:numPr>
        <w:shd w:val="clear" w:color="auto" w:fill="FFFFFF"/>
        <w:spacing w:before="100" w:beforeAutospacing="1" w:after="100" w:afterAutospacing="1"/>
        <w:ind w:left="1117"/>
        <w:rPr>
          <w:color w:val="3B3B3B"/>
        </w:rPr>
      </w:pPr>
      <w:r w:rsidRPr="00D50F57">
        <w:rPr>
          <w:color w:val="3B3B3B"/>
        </w:rPr>
        <w:t>Alcohol Use</w:t>
      </w:r>
    </w:p>
    <w:p w14:paraId="3AA11E9B" w14:textId="77777777" w:rsidR="008E6C0F" w:rsidRPr="00D50F57" w:rsidRDefault="008E6C0F" w:rsidP="008E6C0F">
      <w:pPr>
        <w:numPr>
          <w:ilvl w:val="0"/>
          <w:numId w:val="3"/>
        </w:numPr>
        <w:shd w:val="clear" w:color="auto" w:fill="FFFFFF"/>
        <w:spacing w:before="100" w:beforeAutospacing="1" w:after="100" w:afterAutospacing="1"/>
        <w:ind w:left="1117"/>
        <w:rPr>
          <w:color w:val="3B3B3B"/>
        </w:rPr>
      </w:pPr>
      <w:r w:rsidRPr="00D50F57">
        <w:rPr>
          <w:color w:val="3B3B3B"/>
        </w:rPr>
        <w:t>Depression</w:t>
      </w:r>
    </w:p>
    <w:p w14:paraId="521FE1DF" w14:textId="77777777" w:rsidR="008E6C0F" w:rsidRPr="00D50F57" w:rsidRDefault="008E6C0F" w:rsidP="008E6C0F">
      <w:pPr>
        <w:numPr>
          <w:ilvl w:val="0"/>
          <w:numId w:val="3"/>
        </w:numPr>
        <w:shd w:val="clear" w:color="auto" w:fill="FFFFFF"/>
        <w:spacing w:before="100" w:beforeAutospacing="1" w:after="100" w:afterAutospacing="1"/>
        <w:ind w:left="1117"/>
        <w:rPr>
          <w:color w:val="3B3B3B"/>
        </w:rPr>
      </w:pPr>
      <w:r w:rsidRPr="00D50F57">
        <w:rPr>
          <w:color w:val="3B3B3B"/>
        </w:rPr>
        <w:t>Elevated Mood</w:t>
      </w:r>
    </w:p>
    <w:p w14:paraId="2C28FF61" w14:textId="77777777" w:rsidR="008E6C0F" w:rsidRPr="00D50F57" w:rsidRDefault="008E6C0F" w:rsidP="008E6C0F">
      <w:pPr>
        <w:numPr>
          <w:ilvl w:val="0"/>
          <w:numId w:val="3"/>
        </w:numPr>
        <w:shd w:val="clear" w:color="auto" w:fill="FFFFFF"/>
        <w:spacing w:before="100" w:beforeAutospacing="1" w:after="100" w:afterAutospacing="1"/>
        <w:ind w:left="1117"/>
        <w:rPr>
          <w:color w:val="3B3B3B"/>
        </w:rPr>
      </w:pPr>
      <w:r w:rsidRPr="00D50F57">
        <w:rPr>
          <w:color w:val="3B3B3B"/>
        </w:rPr>
        <w:t>Impulsivity</w:t>
      </w:r>
    </w:p>
    <w:p w14:paraId="3BD9FE23" w14:textId="77777777" w:rsidR="008E6C0F" w:rsidRPr="00D50F57" w:rsidRDefault="008E6C0F" w:rsidP="008E6C0F">
      <w:pPr>
        <w:numPr>
          <w:ilvl w:val="0"/>
          <w:numId w:val="3"/>
        </w:numPr>
        <w:shd w:val="clear" w:color="auto" w:fill="FFFFFF"/>
        <w:spacing w:before="100" w:beforeAutospacing="1" w:after="100" w:afterAutospacing="1"/>
        <w:ind w:left="1117"/>
        <w:rPr>
          <w:color w:val="3B3B3B"/>
        </w:rPr>
      </w:pPr>
      <w:r w:rsidRPr="00D50F57">
        <w:rPr>
          <w:color w:val="3B3B3B"/>
        </w:rPr>
        <w:t>Mania/Hypomania</w:t>
      </w:r>
    </w:p>
    <w:p w14:paraId="34F74CA6" w14:textId="77777777" w:rsidR="008E6C0F" w:rsidRPr="00D50F57" w:rsidRDefault="008E6C0F" w:rsidP="008E6C0F">
      <w:pPr>
        <w:numPr>
          <w:ilvl w:val="0"/>
          <w:numId w:val="3"/>
        </w:numPr>
        <w:shd w:val="clear" w:color="auto" w:fill="FFFFFF"/>
        <w:spacing w:before="100" w:beforeAutospacing="1" w:after="100" w:afterAutospacing="1"/>
        <w:ind w:left="1117"/>
        <w:rPr>
          <w:color w:val="3B3B3B"/>
        </w:rPr>
      </w:pPr>
      <w:r w:rsidRPr="00D50F57">
        <w:rPr>
          <w:color w:val="3B3B3B"/>
        </w:rPr>
        <w:t>Mood Cycles</w:t>
      </w:r>
    </w:p>
    <w:p w14:paraId="0E443E2C" w14:textId="77777777" w:rsidR="008E6C0F" w:rsidRPr="00D50F57" w:rsidRDefault="008E6C0F" w:rsidP="008E6C0F">
      <w:pPr>
        <w:numPr>
          <w:ilvl w:val="0"/>
          <w:numId w:val="3"/>
        </w:numPr>
        <w:shd w:val="clear" w:color="auto" w:fill="FFFFFF"/>
        <w:spacing w:before="100" w:beforeAutospacing="1" w:after="100" w:afterAutospacing="1"/>
        <w:ind w:left="1117"/>
        <w:rPr>
          <w:color w:val="3B3B3B"/>
        </w:rPr>
      </w:pPr>
      <w:r w:rsidRPr="00D50F57">
        <w:rPr>
          <w:color w:val="3B3B3B"/>
        </w:rPr>
        <w:t>Substance Abuse</w:t>
      </w:r>
    </w:p>
    <w:p w14:paraId="6688B3C8" w14:textId="77777777" w:rsidR="008E6C0F" w:rsidRPr="008E6C0F" w:rsidRDefault="008E6C0F" w:rsidP="00C30194">
      <w:pPr>
        <w:spacing w:before="77"/>
        <w:ind w:left="100" w:right="4111"/>
        <w:rPr>
          <w:b/>
        </w:rPr>
      </w:pPr>
    </w:p>
    <w:p w14:paraId="5412B83B" w14:textId="77777777" w:rsidR="008E6C0F" w:rsidRDefault="008E6C0F" w:rsidP="00C30194">
      <w:pPr>
        <w:spacing w:before="77"/>
        <w:ind w:left="100" w:right="4111"/>
        <w:rPr>
          <w:b/>
          <w:sz w:val="28"/>
        </w:rPr>
      </w:pPr>
    </w:p>
    <w:p w14:paraId="4A8EE8A6" w14:textId="77777777" w:rsidR="008E6C0F" w:rsidRDefault="008E6C0F" w:rsidP="00C30194">
      <w:pPr>
        <w:spacing w:before="77"/>
        <w:ind w:left="100" w:right="4111"/>
        <w:rPr>
          <w:b/>
          <w:sz w:val="28"/>
        </w:rPr>
      </w:pPr>
    </w:p>
    <w:p w14:paraId="34499DD7" w14:textId="77777777" w:rsidR="008E6C0F" w:rsidRDefault="008E6C0F" w:rsidP="00C30194">
      <w:pPr>
        <w:spacing w:before="77"/>
        <w:ind w:left="100" w:right="4111"/>
        <w:rPr>
          <w:b/>
          <w:sz w:val="28"/>
        </w:rPr>
      </w:pPr>
    </w:p>
    <w:p w14:paraId="3258E3C8" w14:textId="77777777" w:rsidR="008E6C0F" w:rsidRDefault="008E6C0F" w:rsidP="00C30194">
      <w:pPr>
        <w:spacing w:before="77"/>
        <w:ind w:left="100" w:right="4111"/>
        <w:rPr>
          <w:b/>
          <w:sz w:val="28"/>
        </w:rPr>
      </w:pPr>
    </w:p>
    <w:p w14:paraId="55D1861F" w14:textId="77777777" w:rsidR="008E6C0F" w:rsidRDefault="008E6C0F" w:rsidP="00C30194">
      <w:pPr>
        <w:spacing w:before="77"/>
        <w:ind w:left="100" w:right="4111"/>
        <w:rPr>
          <w:b/>
          <w:sz w:val="28"/>
        </w:rPr>
      </w:pPr>
    </w:p>
    <w:p w14:paraId="186AA571" w14:textId="77777777" w:rsidR="008E6C0F" w:rsidRDefault="008E6C0F" w:rsidP="00C30194">
      <w:pPr>
        <w:spacing w:before="77"/>
        <w:ind w:left="100" w:right="4111"/>
        <w:rPr>
          <w:b/>
          <w:sz w:val="28"/>
        </w:rPr>
      </w:pPr>
    </w:p>
    <w:p w14:paraId="6096D005" w14:textId="77777777" w:rsidR="008E6C0F" w:rsidRDefault="008E6C0F" w:rsidP="00C30194">
      <w:pPr>
        <w:spacing w:before="77"/>
        <w:ind w:left="100" w:right="4111"/>
        <w:rPr>
          <w:b/>
          <w:sz w:val="28"/>
        </w:rPr>
      </w:pPr>
    </w:p>
    <w:p w14:paraId="53BA0D33" w14:textId="77777777" w:rsidR="008E6C0F" w:rsidRDefault="008E6C0F" w:rsidP="00C30194">
      <w:pPr>
        <w:spacing w:before="77"/>
        <w:ind w:left="100" w:right="4111"/>
        <w:rPr>
          <w:b/>
          <w:sz w:val="28"/>
        </w:rPr>
      </w:pPr>
    </w:p>
    <w:p w14:paraId="49A2CF2A" w14:textId="77777777" w:rsidR="008E6C0F" w:rsidRDefault="008E6C0F" w:rsidP="00C30194">
      <w:pPr>
        <w:spacing w:before="77"/>
        <w:ind w:left="100" w:right="4111"/>
        <w:rPr>
          <w:b/>
          <w:sz w:val="28"/>
        </w:rPr>
      </w:pPr>
    </w:p>
    <w:p w14:paraId="3B365F42" w14:textId="77777777" w:rsidR="008E6C0F" w:rsidRDefault="008E6C0F" w:rsidP="00C30194">
      <w:pPr>
        <w:spacing w:before="77"/>
        <w:ind w:left="100" w:right="4111"/>
        <w:rPr>
          <w:b/>
          <w:sz w:val="28"/>
        </w:rPr>
      </w:pPr>
    </w:p>
    <w:p w14:paraId="5378F8CE" w14:textId="77777777" w:rsidR="008E6C0F" w:rsidRDefault="008E6C0F" w:rsidP="00C30194">
      <w:pPr>
        <w:spacing w:before="77"/>
        <w:ind w:left="100" w:right="4111"/>
        <w:rPr>
          <w:b/>
          <w:sz w:val="28"/>
        </w:rPr>
      </w:pPr>
    </w:p>
    <w:p w14:paraId="28D995D7" w14:textId="0C0E5296" w:rsidR="008E6C0F" w:rsidRDefault="008E6C0F" w:rsidP="00C30194">
      <w:pPr>
        <w:spacing w:before="77"/>
        <w:ind w:left="100" w:right="4111"/>
        <w:rPr>
          <w:b/>
          <w:sz w:val="28"/>
        </w:rPr>
      </w:pPr>
    </w:p>
    <w:p w14:paraId="1C830D53" w14:textId="77777777" w:rsidR="00176ADB" w:rsidRDefault="00176ADB" w:rsidP="00C30194">
      <w:pPr>
        <w:spacing w:before="77"/>
        <w:ind w:left="100" w:right="4111"/>
        <w:rPr>
          <w:b/>
          <w:sz w:val="28"/>
        </w:rPr>
      </w:pPr>
    </w:p>
    <w:p w14:paraId="7B7B2560" w14:textId="6F12EF28" w:rsidR="00C30194" w:rsidRDefault="00C30194" w:rsidP="00C30194">
      <w:pPr>
        <w:spacing w:before="77"/>
        <w:ind w:left="100" w:right="4111"/>
        <w:rPr>
          <w:b/>
        </w:rPr>
      </w:pPr>
      <w:r>
        <w:rPr>
          <w:noProof/>
        </w:rPr>
        <w:lastRenderedPageBreak/>
        <w:drawing>
          <wp:anchor distT="0" distB="0" distL="0" distR="0" simplePos="0" relativeHeight="251659264" behindDoc="0" locked="0" layoutInCell="1" allowOverlap="1" wp14:anchorId="55BA410F" wp14:editId="655ED0F6">
            <wp:simplePos x="0" y="0"/>
            <wp:positionH relativeFrom="page">
              <wp:posOffset>5153025</wp:posOffset>
            </wp:positionH>
            <wp:positionV relativeFrom="paragraph">
              <wp:posOffset>50295</wp:posOffset>
            </wp:positionV>
            <wp:extent cx="1590675" cy="692591"/>
            <wp:effectExtent l="0" t="0" r="0" b="0"/>
            <wp:wrapNone/>
            <wp:docPr id="1"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company name&#10;&#10;Description automatically generated"/>
                    <pic:cNvPicPr/>
                  </pic:nvPicPr>
                  <pic:blipFill>
                    <a:blip r:embed="rId7" cstate="print"/>
                    <a:stretch>
                      <a:fillRect/>
                    </a:stretch>
                  </pic:blipFill>
                  <pic:spPr>
                    <a:xfrm>
                      <a:off x="0" y="0"/>
                      <a:ext cx="1590675" cy="692591"/>
                    </a:xfrm>
                    <a:prstGeom prst="rect">
                      <a:avLst/>
                    </a:prstGeom>
                  </pic:spPr>
                </pic:pic>
              </a:graphicData>
            </a:graphic>
          </wp:anchor>
        </w:drawing>
      </w:r>
      <w:r>
        <w:rPr>
          <w:b/>
          <w:sz w:val="28"/>
        </w:rPr>
        <w:t>K</w:t>
      </w:r>
      <w:r>
        <w:rPr>
          <w:b/>
          <w:sz w:val="22"/>
        </w:rPr>
        <w:t xml:space="preserve">ING </w:t>
      </w:r>
      <w:r>
        <w:rPr>
          <w:b/>
          <w:sz w:val="28"/>
        </w:rPr>
        <w:t>U</w:t>
      </w:r>
      <w:r>
        <w:rPr>
          <w:b/>
          <w:sz w:val="22"/>
        </w:rPr>
        <w:t xml:space="preserve">NIVERSITY </w:t>
      </w:r>
      <w:r>
        <w:rPr>
          <w:b/>
          <w:sz w:val="28"/>
        </w:rPr>
        <w:t>MSN/NP P</w:t>
      </w:r>
      <w:r>
        <w:rPr>
          <w:b/>
          <w:sz w:val="22"/>
        </w:rPr>
        <w:t xml:space="preserve">ROGRAM </w:t>
      </w:r>
      <w:r>
        <w:rPr>
          <w:b/>
          <w:sz w:val="28"/>
        </w:rPr>
        <w:t>C</w:t>
      </w:r>
      <w:r>
        <w:rPr>
          <w:b/>
          <w:sz w:val="22"/>
        </w:rPr>
        <w:t xml:space="preserve">LINICAL </w:t>
      </w:r>
      <w:r>
        <w:rPr>
          <w:b/>
          <w:sz w:val="28"/>
        </w:rPr>
        <w:t>SOAP N</w:t>
      </w:r>
      <w:r>
        <w:rPr>
          <w:b/>
          <w:sz w:val="22"/>
        </w:rPr>
        <w:t xml:space="preserve">OTE </w:t>
      </w:r>
      <w:r>
        <w:rPr>
          <w:b/>
          <w:sz w:val="28"/>
        </w:rPr>
        <w:t>F</w:t>
      </w:r>
      <w:r>
        <w:rPr>
          <w:b/>
          <w:sz w:val="22"/>
        </w:rPr>
        <w:t xml:space="preserve">ORMAT </w:t>
      </w:r>
      <w:r>
        <w:rPr>
          <w:b/>
          <w:sz w:val="28"/>
        </w:rPr>
        <w:t>P</w:t>
      </w:r>
      <w:r>
        <w:rPr>
          <w:b/>
          <w:sz w:val="22"/>
        </w:rPr>
        <w:t xml:space="preserve">SYCHIATRIC </w:t>
      </w:r>
      <w:r>
        <w:rPr>
          <w:b/>
          <w:sz w:val="28"/>
        </w:rPr>
        <w:t>M</w:t>
      </w:r>
      <w:r>
        <w:rPr>
          <w:b/>
          <w:sz w:val="22"/>
        </w:rPr>
        <w:t xml:space="preserve">ENTAL </w:t>
      </w:r>
      <w:r>
        <w:rPr>
          <w:b/>
          <w:sz w:val="28"/>
        </w:rPr>
        <w:t>H</w:t>
      </w:r>
      <w:r>
        <w:rPr>
          <w:b/>
          <w:sz w:val="22"/>
        </w:rPr>
        <w:t>EALTH</w:t>
      </w:r>
    </w:p>
    <w:p w14:paraId="3E55BE6C" w14:textId="77777777" w:rsidR="00C30194" w:rsidRDefault="00C30194" w:rsidP="00C30194">
      <w:pPr>
        <w:pStyle w:val="BodyText"/>
        <w:spacing w:before="10"/>
        <w:rPr>
          <w:b/>
          <w:sz w:val="15"/>
        </w:rPr>
      </w:pPr>
    </w:p>
    <w:p w14:paraId="5B472C57" w14:textId="1E48222B" w:rsidR="00895ACF" w:rsidRDefault="00C30194" w:rsidP="00C30194">
      <w:pPr>
        <w:pStyle w:val="BodyText"/>
        <w:tabs>
          <w:tab w:val="left" w:pos="4420"/>
          <w:tab w:val="left" w:pos="7301"/>
        </w:tabs>
        <w:spacing w:before="90"/>
        <w:ind w:left="100" w:right="1766"/>
        <w:rPr>
          <w:spacing w:val="-6"/>
        </w:rPr>
      </w:pPr>
      <w:r w:rsidRPr="0094103B">
        <w:rPr>
          <w:b/>
          <w:bCs/>
        </w:rPr>
        <w:t>Student</w:t>
      </w:r>
      <w:r w:rsidR="00A25F98" w:rsidRPr="0094103B">
        <w:rPr>
          <w:b/>
          <w:bCs/>
        </w:rPr>
        <w:t>:</w:t>
      </w:r>
      <w:r w:rsidR="00A25F98">
        <w:t xml:space="preserve"> Tonya Buchanan    </w:t>
      </w:r>
      <w:r w:rsidRPr="0094103B">
        <w:rPr>
          <w:b/>
          <w:bCs/>
        </w:rPr>
        <w:t>Course</w:t>
      </w:r>
      <w:r w:rsidR="00A25F98" w:rsidRPr="0094103B">
        <w:rPr>
          <w:b/>
          <w:bCs/>
        </w:rPr>
        <w:t>:</w:t>
      </w:r>
      <w:r w:rsidR="00A25F98">
        <w:t xml:space="preserve"> NURS5078    </w:t>
      </w:r>
      <w:r w:rsidRPr="0094103B">
        <w:rPr>
          <w:b/>
          <w:bCs/>
          <w:spacing w:val="-6"/>
        </w:rPr>
        <w:t>Date</w:t>
      </w:r>
      <w:r w:rsidR="00A25F98" w:rsidRPr="0094103B">
        <w:rPr>
          <w:b/>
          <w:bCs/>
          <w:spacing w:val="-6"/>
        </w:rPr>
        <w:t>:</w:t>
      </w:r>
      <w:r w:rsidR="00A25F98">
        <w:rPr>
          <w:spacing w:val="-6"/>
        </w:rPr>
        <w:t xml:space="preserve"> 4/20/2022</w:t>
      </w:r>
    </w:p>
    <w:p w14:paraId="7A771A76" w14:textId="24978E25" w:rsidR="00C30194" w:rsidRPr="0094103B" w:rsidRDefault="00C30194" w:rsidP="00C30194">
      <w:pPr>
        <w:pStyle w:val="BodyText"/>
        <w:tabs>
          <w:tab w:val="left" w:pos="4420"/>
          <w:tab w:val="left" w:pos="7301"/>
        </w:tabs>
        <w:spacing w:before="90"/>
        <w:ind w:left="100" w:right="1766"/>
        <w:rPr>
          <w:b/>
          <w:bCs/>
        </w:rPr>
      </w:pPr>
      <w:r w:rsidRPr="0094103B">
        <w:rPr>
          <w:b/>
          <w:bCs/>
        </w:rPr>
        <w:t>SOAP Note</w:t>
      </w:r>
      <w:r w:rsidRPr="0094103B">
        <w:rPr>
          <w:b/>
          <w:bCs/>
          <w:spacing w:val="-2"/>
        </w:rPr>
        <w:t xml:space="preserve"> </w:t>
      </w:r>
      <w:r w:rsidRPr="0094103B">
        <w:rPr>
          <w:b/>
          <w:bCs/>
        </w:rPr>
        <w:t>#</w:t>
      </w:r>
      <w:r w:rsidR="00A25F98" w:rsidRPr="0094103B">
        <w:rPr>
          <w:b/>
          <w:bCs/>
        </w:rPr>
        <w:t xml:space="preserve"> Simulation Hours 1</w:t>
      </w:r>
    </w:p>
    <w:p w14:paraId="463F09EB" w14:textId="77777777" w:rsidR="00C30194" w:rsidRDefault="00C30194" w:rsidP="00C30194">
      <w:pPr>
        <w:pStyle w:val="BodyText"/>
        <w:spacing w:before="6"/>
        <w:rPr>
          <w:sz w:val="25"/>
        </w:rPr>
      </w:pPr>
    </w:p>
    <w:p w14:paraId="0A125164" w14:textId="530AA705" w:rsidR="00C30194" w:rsidRPr="00C30194" w:rsidRDefault="00C30194" w:rsidP="00C30194">
      <w:pPr>
        <w:pStyle w:val="BodyText"/>
        <w:spacing w:before="3"/>
        <w:rPr>
          <w:b/>
          <w:bCs/>
          <w:sz w:val="28"/>
          <w:szCs w:val="28"/>
          <w:u w:val="thick"/>
        </w:rPr>
      </w:pPr>
      <w:r w:rsidRPr="00C30194">
        <w:rPr>
          <w:b/>
          <w:bCs/>
          <w:sz w:val="28"/>
          <w:szCs w:val="28"/>
          <w:u w:val="thick"/>
        </w:rPr>
        <w:t>Type of Visit:</w:t>
      </w:r>
    </w:p>
    <w:p w14:paraId="74B212B7" w14:textId="07FA12A2" w:rsidR="00C30194" w:rsidRDefault="00C30194" w:rsidP="00C30194">
      <w:pPr>
        <w:pStyle w:val="BodyText"/>
        <w:numPr>
          <w:ilvl w:val="0"/>
          <w:numId w:val="1"/>
        </w:numPr>
        <w:spacing w:before="3"/>
        <w:rPr>
          <w:iCs/>
        </w:rPr>
      </w:pPr>
      <w:r w:rsidRPr="00C30194">
        <w:rPr>
          <w:iCs/>
        </w:rPr>
        <w:t>New</w:t>
      </w:r>
      <w:r w:rsidR="00895ACF">
        <w:rPr>
          <w:iCs/>
        </w:rPr>
        <w:t xml:space="preserve">/ Initial </w:t>
      </w:r>
      <w:r w:rsidRPr="00C30194">
        <w:rPr>
          <w:iCs/>
        </w:rPr>
        <w:t xml:space="preserve">Psychotherapy </w:t>
      </w:r>
      <w:r>
        <w:rPr>
          <w:iCs/>
        </w:rPr>
        <w:t>Intake</w:t>
      </w:r>
    </w:p>
    <w:p w14:paraId="1FA984DB" w14:textId="77777777" w:rsidR="00A25F98" w:rsidRPr="00C30194" w:rsidRDefault="00A25F98" w:rsidP="00A25F98">
      <w:pPr>
        <w:pStyle w:val="BodyText"/>
        <w:spacing w:before="3"/>
        <w:ind w:left="720"/>
        <w:rPr>
          <w:iCs/>
        </w:rPr>
      </w:pPr>
    </w:p>
    <w:p w14:paraId="38F868D7" w14:textId="5A822B8E" w:rsidR="00C30194" w:rsidRDefault="00C30194" w:rsidP="00C30194">
      <w:pPr>
        <w:pStyle w:val="BodyText"/>
        <w:spacing w:before="3"/>
        <w:rPr>
          <w:iCs/>
        </w:rPr>
      </w:pPr>
      <w:r w:rsidRPr="007E3A79">
        <w:rPr>
          <w:b/>
          <w:bCs/>
          <w:iCs/>
        </w:rPr>
        <w:t>Start Time:</w:t>
      </w:r>
      <w:r w:rsidR="00A25F98">
        <w:rPr>
          <w:iCs/>
        </w:rPr>
        <w:t xml:space="preserve"> 11:00 AM</w:t>
      </w:r>
      <w:r w:rsidRPr="00C30194">
        <w:rPr>
          <w:iCs/>
        </w:rPr>
        <w:t xml:space="preserve">            </w:t>
      </w:r>
      <w:r>
        <w:rPr>
          <w:iCs/>
        </w:rPr>
        <w:tab/>
      </w:r>
      <w:r w:rsidRPr="007E3A79">
        <w:rPr>
          <w:b/>
          <w:bCs/>
          <w:iCs/>
        </w:rPr>
        <w:t>End Time:</w:t>
      </w:r>
      <w:r w:rsidR="00A25F98">
        <w:rPr>
          <w:iCs/>
        </w:rPr>
        <w:t xml:space="preserve"> 12:00 AM</w:t>
      </w:r>
    </w:p>
    <w:p w14:paraId="053F4CBB" w14:textId="686F4D04" w:rsidR="00895ACF" w:rsidRDefault="00895ACF" w:rsidP="00C30194">
      <w:pPr>
        <w:pStyle w:val="BodyText"/>
        <w:spacing w:before="3"/>
        <w:rPr>
          <w:iCs/>
        </w:rPr>
      </w:pPr>
    </w:p>
    <w:p w14:paraId="10EA7D4E" w14:textId="0ED5CD90" w:rsidR="00895ACF" w:rsidRDefault="00895ACF" w:rsidP="00C30194">
      <w:pPr>
        <w:pStyle w:val="BodyText"/>
        <w:spacing w:before="3"/>
        <w:rPr>
          <w:iCs/>
        </w:rPr>
      </w:pPr>
    </w:p>
    <w:p w14:paraId="3B3BD7F1" w14:textId="33A265EC" w:rsidR="00895ACF" w:rsidRDefault="00895ACF" w:rsidP="00C30194">
      <w:pPr>
        <w:pStyle w:val="BodyText"/>
        <w:spacing w:before="3"/>
        <w:rPr>
          <w:iCs/>
        </w:rPr>
      </w:pPr>
      <w:r w:rsidRPr="007E3A79">
        <w:rPr>
          <w:b/>
          <w:bCs/>
          <w:iCs/>
        </w:rPr>
        <w:t>Billing Codes:</w:t>
      </w:r>
      <w:r>
        <w:rPr>
          <w:iCs/>
        </w:rPr>
        <w:t xml:space="preserve">  </w:t>
      </w:r>
      <w:r w:rsidR="00A25F98">
        <w:rPr>
          <w:iCs/>
        </w:rPr>
        <w:t>99204</w:t>
      </w:r>
    </w:p>
    <w:p w14:paraId="1A7D2D1A" w14:textId="4F37F751" w:rsidR="00C30194" w:rsidRDefault="00C30194" w:rsidP="00C30194">
      <w:pPr>
        <w:pStyle w:val="BodyText"/>
        <w:spacing w:before="3"/>
        <w:rPr>
          <w:iCs/>
        </w:rPr>
      </w:pPr>
    </w:p>
    <w:p w14:paraId="3117B319" w14:textId="77777777" w:rsidR="00C30194" w:rsidRPr="00C30194" w:rsidRDefault="00C30194" w:rsidP="00C30194">
      <w:pPr>
        <w:pStyle w:val="BodyText"/>
        <w:spacing w:before="3"/>
        <w:rPr>
          <w:iCs/>
        </w:rPr>
      </w:pPr>
    </w:p>
    <w:p w14:paraId="0284F63B" w14:textId="77777777" w:rsidR="00C30194" w:rsidRDefault="00C30194" w:rsidP="00C30194">
      <w:pPr>
        <w:pStyle w:val="Heading1"/>
        <w:spacing w:line="321" w:lineRule="exact"/>
        <w:rPr>
          <w:u w:val="none"/>
        </w:rPr>
      </w:pPr>
      <w:r>
        <w:rPr>
          <w:u w:val="thick"/>
        </w:rPr>
        <w:t>Patient Information</w:t>
      </w:r>
    </w:p>
    <w:p w14:paraId="41E6F785" w14:textId="690CF038" w:rsidR="00C30194" w:rsidRDefault="00C30194" w:rsidP="00C30194">
      <w:pPr>
        <w:pStyle w:val="BodyText"/>
        <w:tabs>
          <w:tab w:val="left" w:pos="2260"/>
          <w:tab w:val="left" w:pos="4420"/>
        </w:tabs>
        <w:ind w:left="100" w:right="1732"/>
      </w:pPr>
      <w:r w:rsidRPr="0094103B">
        <w:rPr>
          <w:b/>
          <w:bCs/>
        </w:rPr>
        <w:t>Initials:</w:t>
      </w:r>
      <w:r w:rsidR="00A25F98">
        <w:t xml:space="preserve"> R</w:t>
      </w:r>
      <w:r>
        <w:tab/>
      </w:r>
      <w:r w:rsidRPr="0094103B">
        <w:rPr>
          <w:b/>
          <w:bCs/>
        </w:rPr>
        <w:t>Age:</w:t>
      </w:r>
      <w:r w:rsidR="00A25F98">
        <w:t xml:space="preserve"> 62   </w:t>
      </w:r>
      <w:r w:rsidRPr="0094103B">
        <w:rPr>
          <w:b/>
          <w:bCs/>
        </w:rPr>
        <w:t>Gender:</w:t>
      </w:r>
      <w:r>
        <w:t xml:space="preserve"> </w:t>
      </w:r>
      <w:r w:rsidR="00A25F98">
        <w:t xml:space="preserve">Male      </w:t>
      </w:r>
      <w:r>
        <w:t xml:space="preserve"> </w:t>
      </w:r>
      <w:r w:rsidRPr="0094103B">
        <w:rPr>
          <w:b/>
          <w:bCs/>
        </w:rPr>
        <w:t>DOB:</w:t>
      </w:r>
      <w:r w:rsidR="00A25F98">
        <w:t xml:space="preserve"> 3/30/60</w:t>
      </w:r>
    </w:p>
    <w:p w14:paraId="54B28B19" w14:textId="6D5F1D19" w:rsidR="00C30194" w:rsidRDefault="00C30194" w:rsidP="00C30194">
      <w:pPr>
        <w:pStyle w:val="BodyText"/>
        <w:spacing w:before="41"/>
        <w:ind w:left="100"/>
      </w:pPr>
      <w:r w:rsidRPr="0094103B">
        <w:rPr>
          <w:b/>
          <w:bCs/>
        </w:rPr>
        <w:t>Accompanied by:</w:t>
      </w:r>
      <w:r w:rsidR="00A25F98">
        <w:t xml:space="preserve"> Self</w:t>
      </w:r>
    </w:p>
    <w:p w14:paraId="608F307F" w14:textId="0F4A0FDC" w:rsidR="00C30194" w:rsidRDefault="00C30194" w:rsidP="00C30194">
      <w:pPr>
        <w:pStyle w:val="BodyText"/>
        <w:spacing w:before="41"/>
        <w:ind w:left="100"/>
      </w:pPr>
      <w:r w:rsidRPr="0094103B">
        <w:rPr>
          <w:b/>
          <w:bCs/>
        </w:rPr>
        <w:t>Informed Consent Given</w:t>
      </w:r>
      <w:r>
        <w:t>:</w:t>
      </w:r>
      <w:r w:rsidR="00A25F98">
        <w:t xml:space="preserve"> Self</w:t>
      </w:r>
    </w:p>
    <w:p w14:paraId="70445FFC" w14:textId="77777777" w:rsidR="00C30194" w:rsidRDefault="00C30194" w:rsidP="00C30194">
      <w:pPr>
        <w:pStyle w:val="BodyText"/>
        <w:spacing w:before="3"/>
        <w:rPr>
          <w:sz w:val="29"/>
        </w:rPr>
      </w:pPr>
    </w:p>
    <w:p w14:paraId="195D9B46" w14:textId="7DE472FB" w:rsidR="00C30194" w:rsidRDefault="0094103B" w:rsidP="0094103B">
      <w:pPr>
        <w:pStyle w:val="Heading1"/>
        <w:spacing w:line="320" w:lineRule="exact"/>
      </w:pPr>
      <w:r>
        <w:rPr>
          <w:u w:val="thick"/>
        </w:rPr>
        <w:t>S</w:t>
      </w:r>
      <w:r w:rsidR="00C30194">
        <w:rPr>
          <w:u w:val="thick"/>
        </w:rPr>
        <w:t>ubjective Data</w:t>
      </w:r>
    </w:p>
    <w:p w14:paraId="10BAA129" w14:textId="50810D8D" w:rsidR="00C30194" w:rsidRPr="00895ACF" w:rsidRDefault="00C30194" w:rsidP="0032252A">
      <w:pPr>
        <w:pStyle w:val="Heading2"/>
        <w:rPr>
          <w:b w:val="0"/>
          <w:bCs w:val="0"/>
        </w:rPr>
      </w:pPr>
      <w:r w:rsidRPr="003B2402">
        <w:rPr>
          <w:i/>
          <w:iCs/>
        </w:rPr>
        <w:t>CC</w:t>
      </w:r>
      <w:r w:rsidRPr="002C13EF">
        <w:rPr>
          <w:b w:val="0"/>
          <w:bCs w:val="0"/>
          <w:i/>
          <w:iCs/>
        </w:rPr>
        <w:t>:</w:t>
      </w:r>
      <w:r w:rsidR="0094103B">
        <w:rPr>
          <w:b w:val="0"/>
          <w:bCs w:val="0"/>
        </w:rPr>
        <w:t xml:space="preserve"> Psychiatrist referred for psychotherapy</w:t>
      </w:r>
      <w:r w:rsidR="006463AE">
        <w:rPr>
          <w:b w:val="0"/>
          <w:bCs w:val="0"/>
        </w:rPr>
        <w:t xml:space="preserve"> </w:t>
      </w:r>
      <w:r w:rsidR="003B3AF5">
        <w:rPr>
          <w:b w:val="0"/>
          <w:bCs w:val="0"/>
        </w:rPr>
        <w:t>f</w:t>
      </w:r>
      <w:r w:rsidR="006463AE">
        <w:rPr>
          <w:b w:val="0"/>
          <w:bCs w:val="0"/>
        </w:rPr>
        <w:t>or Bipolar and Substance Use Disorder.</w:t>
      </w:r>
    </w:p>
    <w:p w14:paraId="129E444A" w14:textId="485C7FC4" w:rsidR="006463AE" w:rsidRDefault="00C30194" w:rsidP="006463AE">
      <w:pPr>
        <w:ind w:left="100"/>
      </w:pPr>
      <w:r w:rsidRPr="003B2402">
        <w:rPr>
          <w:b/>
          <w:bCs/>
          <w:i/>
          <w:iCs/>
        </w:rPr>
        <w:t>HPI:</w:t>
      </w:r>
      <w:r w:rsidR="006463AE">
        <w:t xml:space="preserve"> </w:t>
      </w:r>
      <w:r w:rsidR="0042688B">
        <w:t>62-year-old single, white male looking for help for his substance use and bipolar</w:t>
      </w:r>
      <w:r w:rsidR="009D04BD">
        <w:t xml:space="preserve"> diagnoses.</w:t>
      </w:r>
      <w:r w:rsidR="0042688B">
        <w:t xml:space="preserve">  His goal is to reconnect with his adult children.</w:t>
      </w:r>
    </w:p>
    <w:p w14:paraId="301CA824" w14:textId="5BFBD679" w:rsidR="006463AE" w:rsidRDefault="00C30194" w:rsidP="006463AE">
      <w:pPr>
        <w:ind w:left="100"/>
      </w:pPr>
      <w:r w:rsidRPr="003B2402">
        <w:rPr>
          <w:b/>
          <w:bCs/>
          <w:i/>
          <w:iCs/>
        </w:rPr>
        <w:t>Onset</w:t>
      </w:r>
      <w:r w:rsidRPr="0042688B">
        <w:rPr>
          <w:i/>
          <w:iCs/>
        </w:rPr>
        <w:t>:</w:t>
      </w:r>
      <w:r w:rsidRPr="00C30194">
        <w:t xml:space="preserve"> </w:t>
      </w:r>
      <w:r w:rsidR="008E6C0F">
        <w:t>Developed bipolar and substance use in teens.</w:t>
      </w:r>
    </w:p>
    <w:p w14:paraId="3A6DDC7E" w14:textId="67EA7291" w:rsidR="006463AE" w:rsidRPr="0042688B" w:rsidRDefault="00C30194" w:rsidP="006463AE">
      <w:pPr>
        <w:ind w:left="100"/>
      </w:pPr>
      <w:r w:rsidRPr="003B2402">
        <w:rPr>
          <w:b/>
          <w:bCs/>
          <w:i/>
          <w:iCs/>
        </w:rPr>
        <w:t>Location</w:t>
      </w:r>
      <w:r w:rsidRPr="0042688B">
        <w:rPr>
          <w:i/>
          <w:iCs/>
        </w:rPr>
        <w:t>:</w:t>
      </w:r>
      <w:r w:rsidR="008E6C0F" w:rsidRPr="0042688B">
        <w:rPr>
          <w:i/>
          <w:iCs/>
        </w:rPr>
        <w:t xml:space="preserve"> </w:t>
      </w:r>
      <w:r w:rsidR="0042688B">
        <w:t xml:space="preserve">Low </w:t>
      </w:r>
      <w:r w:rsidR="00A7468D">
        <w:t>mood.</w:t>
      </w:r>
    </w:p>
    <w:p w14:paraId="418C744A" w14:textId="66ED77DE" w:rsidR="006463AE" w:rsidRPr="0042688B" w:rsidRDefault="00C30194" w:rsidP="006463AE">
      <w:pPr>
        <w:ind w:left="100"/>
      </w:pPr>
      <w:r w:rsidRPr="003B2402">
        <w:rPr>
          <w:b/>
          <w:bCs/>
          <w:i/>
          <w:iCs/>
        </w:rPr>
        <w:t>Duration:</w:t>
      </w:r>
      <w:r w:rsidR="0042688B">
        <w:t xml:space="preserve"> </w:t>
      </w:r>
      <w:r w:rsidR="00A7468D">
        <w:t>Over 45 years.</w:t>
      </w:r>
    </w:p>
    <w:p w14:paraId="0AA6C8E5" w14:textId="268857E5" w:rsidR="006463AE" w:rsidRPr="00A7468D" w:rsidRDefault="00C30194" w:rsidP="006463AE">
      <w:pPr>
        <w:ind w:left="100"/>
      </w:pPr>
      <w:r w:rsidRPr="003B2402">
        <w:rPr>
          <w:b/>
          <w:bCs/>
          <w:i/>
          <w:iCs/>
        </w:rPr>
        <w:t>Character</w:t>
      </w:r>
      <w:r w:rsidRPr="0042688B">
        <w:rPr>
          <w:i/>
          <w:iCs/>
        </w:rPr>
        <w:t>:</w:t>
      </w:r>
      <w:r w:rsidR="0042688B">
        <w:rPr>
          <w:i/>
          <w:iCs/>
        </w:rPr>
        <w:t xml:space="preserve"> </w:t>
      </w:r>
      <w:r w:rsidR="00A7468D">
        <w:t>Hard to interact with others.</w:t>
      </w:r>
    </w:p>
    <w:p w14:paraId="6A71D96C" w14:textId="4E3EBD1C" w:rsidR="006463AE" w:rsidRPr="0042688B" w:rsidRDefault="00C30194" w:rsidP="006463AE">
      <w:pPr>
        <w:ind w:left="100"/>
      </w:pPr>
      <w:r w:rsidRPr="007E3A79">
        <w:rPr>
          <w:b/>
          <w:bCs/>
          <w:i/>
          <w:iCs/>
        </w:rPr>
        <w:t>Aggravating/Associated:</w:t>
      </w:r>
      <w:r w:rsidR="0042688B">
        <w:rPr>
          <w:i/>
          <w:iCs/>
        </w:rPr>
        <w:t xml:space="preserve"> </w:t>
      </w:r>
      <w:r w:rsidR="0042688B">
        <w:t xml:space="preserve">Manic episodes  </w:t>
      </w:r>
    </w:p>
    <w:p w14:paraId="059B742C" w14:textId="55E95331" w:rsidR="006463AE" w:rsidRPr="00A7468D" w:rsidRDefault="00C30194" w:rsidP="006463AE">
      <w:pPr>
        <w:ind w:left="100"/>
      </w:pPr>
      <w:r w:rsidRPr="007E3A79">
        <w:rPr>
          <w:b/>
          <w:bCs/>
          <w:i/>
          <w:iCs/>
        </w:rPr>
        <w:t>Relieving</w:t>
      </w:r>
      <w:r w:rsidRPr="00A7468D">
        <w:rPr>
          <w:i/>
          <w:iCs/>
        </w:rPr>
        <w:t xml:space="preserve">: </w:t>
      </w:r>
      <w:r w:rsidR="00A7468D">
        <w:t>Drinking alcohol and using cocaine.</w:t>
      </w:r>
    </w:p>
    <w:p w14:paraId="3BBCAF9E" w14:textId="60F433DF" w:rsidR="006463AE" w:rsidRPr="00782938" w:rsidRDefault="00C30194" w:rsidP="006463AE">
      <w:pPr>
        <w:ind w:left="100"/>
      </w:pPr>
      <w:r w:rsidRPr="007E3A79">
        <w:rPr>
          <w:b/>
          <w:bCs/>
          <w:i/>
          <w:iCs/>
        </w:rPr>
        <w:t>Temporal</w:t>
      </w:r>
      <w:r w:rsidRPr="00782938">
        <w:rPr>
          <w:i/>
          <w:iCs/>
        </w:rPr>
        <w:t>:</w:t>
      </w:r>
      <w:r w:rsidR="00782938">
        <w:rPr>
          <w:i/>
          <w:iCs/>
        </w:rPr>
        <w:t xml:space="preserve"> </w:t>
      </w:r>
      <w:r w:rsidR="00782938">
        <w:t>Coming off alcohol and cocaine binges.</w:t>
      </w:r>
    </w:p>
    <w:p w14:paraId="3B07DF00" w14:textId="4456D06D" w:rsidR="00C30194" w:rsidRPr="00782938" w:rsidRDefault="00C30194" w:rsidP="006463AE">
      <w:pPr>
        <w:ind w:left="100"/>
      </w:pPr>
      <w:r w:rsidRPr="007E3A79">
        <w:rPr>
          <w:b/>
          <w:bCs/>
          <w:i/>
          <w:iCs/>
        </w:rPr>
        <w:t>Severity:</w:t>
      </w:r>
      <w:r w:rsidR="00782938">
        <w:rPr>
          <w:i/>
          <w:iCs/>
        </w:rPr>
        <w:t xml:space="preserve"> </w:t>
      </w:r>
      <w:r w:rsidR="00782938">
        <w:t>Has lost relationship with adult children.</w:t>
      </w:r>
    </w:p>
    <w:p w14:paraId="3802D592" w14:textId="7D3F4948" w:rsidR="00C30194" w:rsidRPr="00051551" w:rsidRDefault="00C30194" w:rsidP="00C30194">
      <w:pPr>
        <w:spacing w:before="1"/>
        <w:ind w:left="100"/>
      </w:pPr>
      <w:r w:rsidRPr="007E3A79">
        <w:rPr>
          <w:b/>
          <w:bCs/>
          <w:i/>
          <w:iCs/>
        </w:rPr>
        <w:t>Past Medical History</w:t>
      </w:r>
      <w:r w:rsidRPr="00782938">
        <w:rPr>
          <w:i/>
          <w:iCs/>
        </w:rPr>
        <w:t>:</w:t>
      </w:r>
      <w:r w:rsidR="00782938">
        <w:rPr>
          <w:i/>
          <w:iCs/>
        </w:rPr>
        <w:t xml:space="preserve"> </w:t>
      </w:r>
      <w:r w:rsidR="00051551">
        <w:t>No medical history.</w:t>
      </w:r>
    </w:p>
    <w:p w14:paraId="034E637A" w14:textId="7394A724" w:rsidR="006463AE" w:rsidRPr="00782938" w:rsidRDefault="00C30194" w:rsidP="00C30194">
      <w:pPr>
        <w:ind w:left="100"/>
        <w:rPr>
          <w:i/>
          <w:iCs/>
        </w:rPr>
      </w:pPr>
      <w:r w:rsidRPr="007E3A79">
        <w:rPr>
          <w:b/>
          <w:bCs/>
          <w:i/>
          <w:iCs/>
        </w:rPr>
        <w:t>Psychiatric History</w:t>
      </w:r>
      <w:r w:rsidRPr="00782938">
        <w:rPr>
          <w:i/>
          <w:iCs/>
        </w:rPr>
        <w:t>:</w:t>
      </w:r>
      <w:r w:rsidR="00782938">
        <w:rPr>
          <w:i/>
          <w:iCs/>
        </w:rPr>
        <w:t xml:space="preserve"> </w:t>
      </w:r>
      <w:r w:rsidR="00782938">
        <w:t>Previous diagnosis of substance use and bipolar.</w:t>
      </w:r>
    </w:p>
    <w:p w14:paraId="356F0DE7" w14:textId="173B6D5E" w:rsidR="006463AE" w:rsidRPr="00051551" w:rsidRDefault="00C30194" w:rsidP="00C30194">
      <w:pPr>
        <w:ind w:left="100"/>
      </w:pPr>
      <w:r w:rsidRPr="007E3A79">
        <w:rPr>
          <w:b/>
          <w:bCs/>
          <w:i/>
          <w:iCs/>
        </w:rPr>
        <w:t>Inpatient</w:t>
      </w:r>
      <w:r w:rsidRPr="00782938">
        <w:rPr>
          <w:i/>
          <w:iCs/>
        </w:rPr>
        <w:t>:</w:t>
      </w:r>
      <w:r w:rsidR="00176ADB" w:rsidRPr="00782938">
        <w:rPr>
          <w:i/>
          <w:iCs/>
        </w:rPr>
        <w:t xml:space="preserve"> </w:t>
      </w:r>
      <w:r w:rsidR="00051551">
        <w:t>Previous admissions to psychiatric hospitals.</w:t>
      </w:r>
    </w:p>
    <w:p w14:paraId="6827673E" w14:textId="3254AE63" w:rsidR="006463AE" w:rsidRPr="00051551" w:rsidRDefault="00C30194" w:rsidP="00C30194">
      <w:pPr>
        <w:ind w:left="100"/>
      </w:pPr>
      <w:r w:rsidRPr="007E3A79">
        <w:rPr>
          <w:b/>
          <w:bCs/>
          <w:i/>
          <w:iCs/>
        </w:rPr>
        <w:t>Therapy:</w:t>
      </w:r>
      <w:r w:rsidR="00051551">
        <w:rPr>
          <w:i/>
          <w:iCs/>
        </w:rPr>
        <w:t xml:space="preserve"> </w:t>
      </w:r>
      <w:r w:rsidR="00051551">
        <w:t>He has attended AA with no success but no individual therapy.</w:t>
      </w:r>
    </w:p>
    <w:p w14:paraId="7154BAFA" w14:textId="6DE9060D" w:rsidR="006463AE" w:rsidRPr="00051551" w:rsidRDefault="00C30194" w:rsidP="00C30194">
      <w:pPr>
        <w:ind w:left="100"/>
      </w:pPr>
      <w:r w:rsidRPr="007E3A79">
        <w:rPr>
          <w:b/>
          <w:bCs/>
          <w:i/>
          <w:iCs/>
        </w:rPr>
        <w:t>Past Psych Diagnoses</w:t>
      </w:r>
      <w:r w:rsidRPr="00782938">
        <w:rPr>
          <w:i/>
          <w:iCs/>
        </w:rPr>
        <w:t>:</w:t>
      </w:r>
      <w:r w:rsidR="00051551">
        <w:t xml:space="preserve"> </w:t>
      </w:r>
      <w:r w:rsidR="007E3A79">
        <w:t xml:space="preserve">Patient states that he has been diagnosed with bipolar and substance use.  The diagnosis listed on the psychiatrist referral does not list bipolar.  There are diagnoses of impulsivity, depression, mood cycles, mania/hypomania, elevated mood, </w:t>
      </w:r>
      <w:r w:rsidR="002B0816">
        <w:t>alcohol,</w:t>
      </w:r>
      <w:r w:rsidR="007E3A79">
        <w:t xml:space="preserve"> and substance use.</w:t>
      </w:r>
    </w:p>
    <w:p w14:paraId="46A336FF" w14:textId="59778B5D" w:rsidR="006463AE" w:rsidRDefault="00C30194" w:rsidP="00C30194">
      <w:pPr>
        <w:ind w:left="100"/>
      </w:pPr>
      <w:r w:rsidRPr="007E3A79">
        <w:rPr>
          <w:b/>
          <w:bCs/>
          <w:i/>
          <w:iCs/>
        </w:rPr>
        <w:t>Past Medication Trials</w:t>
      </w:r>
      <w:r w:rsidRPr="00782938">
        <w:rPr>
          <w:i/>
          <w:iCs/>
        </w:rPr>
        <w:t>:</w:t>
      </w:r>
      <w:r w:rsidR="007E3A79">
        <w:rPr>
          <w:i/>
          <w:iCs/>
        </w:rPr>
        <w:t xml:space="preserve"> </w:t>
      </w:r>
      <w:r w:rsidR="007E3A79">
        <w:t>Mood stabilizer and antidepressant.</w:t>
      </w:r>
    </w:p>
    <w:p w14:paraId="5A2A6343" w14:textId="272ED5DC" w:rsidR="002B0816" w:rsidRDefault="002B0816" w:rsidP="00C30194">
      <w:pPr>
        <w:ind w:left="100"/>
      </w:pPr>
    </w:p>
    <w:p w14:paraId="4ACF2E91" w14:textId="77777777" w:rsidR="002B0816" w:rsidRPr="007E3A79" w:rsidRDefault="002B0816" w:rsidP="00C30194">
      <w:pPr>
        <w:ind w:left="100"/>
      </w:pPr>
    </w:p>
    <w:p w14:paraId="645F7A42" w14:textId="2CEDBB0E" w:rsidR="00C30194" w:rsidRPr="002B0816" w:rsidRDefault="00C30194" w:rsidP="00C30194">
      <w:pPr>
        <w:ind w:left="100"/>
      </w:pPr>
      <w:r w:rsidRPr="002B0816">
        <w:rPr>
          <w:b/>
          <w:bCs/>
          <w:i/>
          <w:iCs/>
        </w:rPr>
        <w:lastRenderedPageBreak/>
        <w:t>Developmental History:</w:t>
      </w:r>
      <w:r w:rsidR="002B0816">
        <w:rPr>
          <w:b/>
          <w:bCs/>
          <w:i/>
          <w:iCs/>
        </w:rPr>
        <w:t xml:space="preserve"> </w:t>
      </w:r>
      <w:r w:rsidR="002B0816">
        <w:t>Patient is unaware if he was born premature.</w:t>
      </w:r>
    </w:p>
    <w:p w14:paraId="6B1D4117" w14:textId="77777777" w:rsidR="00896354" w:rsidRPr="00895ACF" w:rsidRDefault="00896354" w:rsidP="00896354">
      <w:pPr>
        <w:pStyle w:val="Default"/>
        <w:spacing w:line="276" w:lineRule="auto"/>
        <w:contextualSpacing/>
        <w:rPr>
          <w:rFonts w:ascii="Times New Roman" w:hAnsi="Times New Roman" w:cs="Times New Roman"/>
        </w:rPr>
      </w:pPr>
      <w:r w:rsidRPr="00895ACF">
        <w:tab/>
      </w:r>
      <w:r w:rsidRPr="002B0816">
        <w:rPr>
          <w:rFonts w:ascii="Times New Roman" w:hAnsi="Times New Roman" w:cs="Times New Roman"/>
          <w:b/>
          <w:bCs/>
          <w:i/>
          <w:iCs/>
        </w:rPr>
        <w:t>Developmental delays?</w:t>
      </w:r>
      <w:r w:rsidRPr="00895ACF">
        <w:rPr>
          <w:rFonts w:ascii="Times New Roman" w:hAnsi="Times New Roman" w:cs="Times New Roman"/>
        </w:rPr>
        <w:t xml:space="preserve"> Unknown</w:t>
      </w:r>
    </w:p>
    <w:p w14:paraId="5C56F4F5" w14:textId="7C57E92C" w:rsidR="00896354" w:rsidRPr="00895ACF" w:rsidRDefault="00896354" w:rsidP="00896354">
      <w:pPr>
        <w:pStyle w:val="Default"/>
        <w:spacing w:line="276" w:lineRule="auto"/>
        <w:ind w:firstLine="720"/>
        <w:contextualSpacing/>
        <w:rPr>
          <w:rFonts w:ascii="Times New Roman" w:hAnsi="Times New Roman" w:cs="Times New Roman"/>
        </w:rPr>
      </w:pPr>
      <w:r w:rsidRPr="002B0816">
        <w:rPr>
          <w:rFonts w:ascii="Times New Roman" w:hAnsi="Times New Roman" w:cs="Times New Roman"/>
          <w:b/>
          <w:bCs/>
          <w:i/>
          <w:iCs/>
        </w:rPr>
        <w:t>How were they managed?</w:t>
      </w:r>
      <w:r w:rsidRPr="00895ACF">
        <w:rPr>
          <w:rFonts w:ascii="Times New Roman" w:hAnsi="Times New Roman" w:cs="Times New Roman"/>
        </w:rPr>
        <w:t xml:space="preserve"> N/</w:t>
      </w:r>
      <w:r w:rsidR="00A7468D">
        <w:rPr>
          <w:rFonts w:ascii="Times New Roman" w:hAnsi="Times New Roman" w:cs="Times New Roman"/>
        </w:rPr>
        <w:t>A</w:t>
      </w:r>
    </w:p>
    <w:p w14:paraId="26B8FD40" w14:textId="048902A0" w:rsidR="00C30194" w:rsidRPr="00895ACF" w:rsidRDefault="00896354" w:rsidP="00896354">
      <w:pPr>
        <w:pStyle w:val="Default"/>
        <w:spacing w:line="276" w:lineRule="auto"/>
        <w:ind w:firstLine="720"/>
        <w:contextualSpacing/>
        <w:rPr>
          <w:rFonts w:ascii="Times New Roman" w:hAnsi="Times New Roman" w:cs="Times New Roman"/>
        </w:rPr>
      </w:pPr>
      <w:r w:rsidRPr="002B0816">
        <w:rPr>
          <w:rFonts w:ascii="Times New Roman" w:hAnsi="Times New Roman" w:cs="Times New Roman"/>
          <w:b/>
          <w:bCs/>
          <w:i/>
          <w:iCs/>
        </w:rPr>
        <w:t>What therapies were used, and did they help?</w:t>
      </w:r>
      <w:r w:rsidRPr="00895ACF">
        <w:rPr>
          <w:rFonts w:ascii="Times New Roman" w:hAnsi="Times New Roman" w:cs="Times New Roman"/>
        </w:rPr>
        <w:t xml:space="preserve"> N/A</w:t>
      </w:r>
    </w:p>
    <w:p w14:paraId="21D8578B" w14:textId="690F0135" w:rsidR="00C30194" w:rsidRPr="00895ACF" w:rsidRDefault="00C30194" w:rsidP="00C30194">
      <w:pPr>
        <w:ind w:left="100"/>
      </w:pPr>
      <w:r w:rsidRPr="002B0816">
        <w:rPr>
          <w:b/>
          <w:bCs/>
          <w:i/>
          <w:iCs/>
        </w:rPr>
        <w:t>Medications:</w:t>
      </w:r>
      <w:r w:rsidRPr="00895ACF">
        <w:t xml:space="preserve"> </w:t>
      </w:r>
      <w:r w:rsidR="002B0816">
        <w:t>Mood stabilizer and antidepressant.</w:t>
      </w:r>
    </w:p>
    <w:p w14:paraId="06F3E6B8" w14:textId="5EE8D582" w:rsidR="000A65B1" w:rsidRPr="00895ACF" w:rsidRDefault="00C30194" w:rsidP="0032252A">
      <w:pPr>
        <w:pStyle w:val="Heading2"/>
        <w:spacing w:before="5"/>
        <w:rPr>
          <w:b w:val="0"/>
          <w:bCs w:val="0"/>
        </w:rPr>
      </w:pPr>
      <w:r w:rsidRPr="002B0816">
        <w:rPr>
          <w:i/>
          <w:iCs/>
        </w:rPr>
        <w:t>Allergies &amp; Reactions:</w:t>
      </w:r>
      <w:r w:rsidR="007E30D4">
        <w:rPr>
          <w:b w:val="0"/>
          <w:bCs w:val="0"/>
        </w:rPr>
        <w:t xml:space="preserve"> NKDA</w:t>
      </w:r>
    </w:p>
    <w:p w14:paraId="0B6D2C18" w14:textId="03CDE982" w:rsidR="00896354" w:rsidRPr="00895ACF" w:rsidRDefault="000A65B1" w:rsidP="00C30194">
      <w:pPr>
        <w:pStyle w:val="Heading2"/>
        <w:spacing w:before="5"/>
        <w:rPr>
          <w:b w:val="0"/>
          <w:bCs w:val="0"/>
        </w:rPr>
      </w:pPr>
      <w:r w:rsidRPr="002B0816">
        <w:rPr>
          <w:i/>
          <w:iCs/>
        </w:rPr>
        <w:t xml:space="preserve">Preventative </w:t>
      </w:r>
      <w:r w:rsidR="00896354" w:rsidRPr="002B0816">
        <w:rPr>
          <w:i/>
          <w:iCs/>
        </w:rPr>
        <w:t>Care</w:t>
      </w:r>
      <w:r w:rsidR="007E30D4" w:rsidRPr="003D6395">
        <w:t>:</w:t>
      </w:r>
      <w:r w:rsidR="007E30D4">
        <w:rPr>
          <w:b w:val="0"/>
          <w:bCs w:val="0"/>
        </w:rPr>
        <w:t xml:space="preserve"> Follow</w:t>
      </w:r>
      <w:r w:rsidR="00B07196">
        <w:rPr>
          <w:b w:val="0"/>
          <w:bCs w:val="0"/>
        </w:rPr>
        <w:t>ing</w:t>
      </w:r>
      <w:r w:rsidR="007E30D4">
        <w:rPr>
          <w:b w:val="0"/>
          <w:bCs w:val="0"/>
        </w:rPr>
        <w:t xml:space="preserve"> guidelines for psychiatric visits </w:t>
      </w:r>
      <w:r w:rsidR="00B07196">
        <w:rPr>
          <w:b w:val="0"/>
          <w:bCs w:val="0"/>
        </w:rPr>
        <w:t>currently and</w:t>
      </w:r>
      <w:r w:rsidR="007E30D4">
        <w:rPr>
          <w:b w:val="0"/>
          <w:bCs w:val="0"/>
        </w:rPr>
        <w:t xml:space="preserve"> sees PCP once a year.</w:t>
      </w:r>
      <w:r w:rsidRPr="00895ACF">
        <w:rPr>
          <w:b w:val="0"/>
          <w:bCs w:val="0"/>
        </w:rPr>
        <w:t xml:space="preserve"> </w:t>
      </w:r>
    </w:p>
    <w:p w14:paraId="15FEE861" w14:textId="24402E89" w:rsidR="00896354" w:rsidRPr="00895ACF" w:rsidRDefault="000A65B1" w:rsidP="0032252A">
      <w:pPr>
        <w:pStyle w:val="Heading2"/>
        <w:spacing w:before="5"/>
        <w:rPr>
          <w:b w:val="0"/>
          <w:bCs w:val="0"/>
        </w:rPr>
      </w:pPr>
      <w:r w:rsidRPr="002B0816">
        <w:rPr>
          <w:i/>
          <w:iCs/>
        </w:rPr>
        <w:t>Immunizations</w:t>
      </w:r>
      <w:r w:rsidR="00896354" w:rsidRPr="002B0816">
        <w:rPr>
          <w:i/>
          <w:iCs/>
        </w:rPr>
        <w:t xml:space="preserve"> &amp; Travel</w:t>
      </w:r>
      <w:r w:rsidRPr="003D6395">
        <w:t>:</w:t>
      </w:r>
      <w:r w:rsidR="007E30D4">
        <w:rPr>
          <w:b w:val="0"/>
          <w:bCs w:val="0"/>
        </w:rPr>
        <w:t xml:space="preserve"> Vaccines are up to date including flu and COVID.</w:t>
      </w:r>
    </w:p>
    <w:p w14:paraId="1B120910" w14:textId="082DEDBC" w:rsidR="00896354" w:rsidRPr="00895ACF" w:rsidRDefault="00896354" w:rsidP="0032252A">
      <w:pPr>
        <w:pStyle w:val="Heading2"/>
        <w:spacing w:before="5"/>
        <w:rPr>
          <w:b w:val="0"/>
          <w:bCs w:val="0"/>
        </w:rPr>
      </w:pPr>
      <w:r w:rsidRPr="002B0816">
        <w:rPr>
          <w:i/>
          <w:iCs/>
        </w:rPr>
        <w:t>Family History:</w:t>
      </w:r>
      <w:r w:rsidR="002B0816">
        <w:rPr>
          <w:b w:val="0"/>
          <w:bCs w:val="0"/>
        </w:rPr>
        <w:t xml:space="preserve"> Unsure of family medical or menta history.</w:t>
      </w:r>
    </w:p>
    <w:p w14:paraId="5FFB9168" w14:textId="5B75FD85" w:rsidR="00896354" w:rsidRPr="00895ACF" w:rsidRDefault="00896354" w:rsidP="0032252A">
      <w:pPr>
        <w:ind w:left="100"/>
      </w:pPr>
      <w:r w:rsidRPr="008C10EA">
        <w:rPr>
          <w:b/>
          <w:bCs/>
          <w:i/>
          <w:iCs/>
        </w:rPr>
        <w:t>Social History:</w:t>
      </w:r>
      <w:r w:rsidR="002B0816">
        <w:t xml:space="preserve"> </w:t>
      </w:r>
      <w:r w:rsidR="008C10EA">
        <w:t>The patient is retired, does not go out in public, has no close friends.</w:t>
      </w:r>
    </w:p>
    <w:p w14:paraId="77C45B48" w14:textId="1ABE51CA" w:rsidR="00896354" w:rsidRPr="00895ACF" w:rsidRDefault="00896354" w:rsidP="00896354">
      <w:pPr>
        <w:ind w:left="100"/>
      </w:pPr>
      <w:r w:rsidRPr="008C10EA">
        <w:rPr>
          <w:b/>
          <w:bCs/>
          <w:i/>
          <w:iCs/>
        </w:rPr>
        <w:t>Trauma History</w:t>
      </w:r>
      <w:r w:rsidR="008C10EA" w:rsidRPr="008C10EA">
        <w:rPr>
          <w:b/>
          <w:bCs/>
          <w:i/>
          <w:iCs/>
        </w:rPr>
        <w:t>:</w:t>
      </w:r>
      <w:r w:rsidR="008C10EA">
        <w:t xml:space="preserve"> No previous trauma.</w:t>
      </w:r>
    </w:p>
    <w:p w14:paraId="280533A7" w14:textId="77777777" w:rsidR="00C30194" w:rsidRDefault="00C30194" w:rsidP="00C30194">
      <w:pPr>
        <w:pStyle w:val="BodyText"/>
        <w:spacing w:before="10"/>
        <w:rPr>
          <w:b/>
          <w:sz w:val="23"/>
        </w:rPr>
      </w:pPr>
    </w:p>
    <w:p w14:paraId="6A9B4F27" w14:textId="2EB73391" w:rsidR="00C30194" w:rsidRPr="00895ACF" w:rsidRDefault="00C30194" w:rsidP="0032252A">
      <w:pPr>
        <w:rPr>
          <w:b/>
          <w:sz w:val="28"/>
          <w:u w:val="single"/>
        </w:rPr>
      </w:pPr>
      <w:r w:rsidRPr="00895ACF">
        <w:rPr>
          <w:b/>
          <w:sz w:val="28"/>
          <w:u w:val="single"/>
        </w:rPr>
        <w:t>Review of Systems (ROS)</w:t>
      </w:r>
    </w:p>
    <w:p w14:paraId="7D78C944" w14:textId="442B76D5" w:rsidR="00C30194" w:rsidRPr="00C30194" w:rsidRDefault="00C30194" w:rsidP="00C30194">
      <w:r w:rsidRPr="008C10EA">
        <w:rPr>
          <w:b/>
          <w:bCs/>
          <w:i/>
          <w:iCs/>
        </w:rPr>
        <w:t>General Constitutional:</w:t>
      </w:r>
      <w:r w:rsidRPr="00C30194">
        <w:t xml:space="preserve"> </w:t>
      </w:r>
      <w:r w:rsidR="008C10EA">
        <w:t>States that he feels good today but anxious about moving forward.</w:t>
      </w:r>
    </w:p>
    <w:p w14:paraId="077BBF1F" w14:textId="473FC6C7" w:rsidR="00C30194" w:rsidRPr="00C30194" w:rsidRDefault="00C30194" w:rsidP="00C30194">
      <w:r w:rsidRPr="008C10EA">
        <w:rPr>
          <w:b/>
          <w:bCs/>
          <w:i/>
          <w:iCs/>
        </w:rPr>
        <w:t>Skin, Hair &amp; Nails:</w:t>
      </w:r>
      <w:r w:rsidRPr="00C30194">
        <w:t xml:space="preserve"> </w:t>
      </w:r>
      <w:r w:rsidR="008C10EA">
        <w:t>Denies cutting or self-harm.</w:t>
      </w:r>
    </w:p>
    <w:p w14:paraId="20968B6F" w14:textId="39B905A1" w:rsidR="00C30194" w:rsidRPr="00C30194" w:rsidRDefault="00C30194" w:rsidP="00C30194">
      <w:r w:rsidRPr="008C10EA">
        <w:rPr>
          <w:b/>
          <w:bCs/>
          <w:i/>
          <w:iCs/>
        </w:rPr>
        <w:t>Chest and Lungs:</w:t>
      </w:r>
      <w:r w:rsidRPr="00C30194">
        <w:t xml:space="preserve"> </w:t>
      </w:r>
      <w:r w:rsidR="008C10EA">
        <w:t>Denies heart problems.</w:t>
      </w:r>
    </w:p>
    <w:p w14:paraId="3EFBB161" w14:textId="4BC8AB40" w:rsidR="00C30194" w:rsidRPr="00C30194" w:rsidRDefault="00C30194" w:rsidP="00C30194">
      <w:r w:rsidRPr="00BE5E26">
        <w:rPr>
          <w:b/>
          <w:bCs/>
          <w:i/>
          <w:iCs/>
        </w:rPr>
        <w:t>Heart &amp; Blood Vessels:</w:t>
      </w:r>
      <w:r w:rsidRPr="00C30194">
        <w:t xml:space="preserve"> </w:t>
      </w:r>
      <w:r w:rsidR="00BE5E26">
        <w:t>Feels heart racing at times.</w:t>
      </w:r>
    </w:p>
    <w:p w14:paraId="45F0BDF9" w14:textId="4CE6EECF" w:rsidR="006463AE" w:rsidRDefault="00896354" w:rsidP="006463AE">
      <w:r w:rsidRPr="00B07196">
        <w:rPr>
          <w:b/>
          <w:bCs/>
          <w:i/>
          <w:iCs/>
        </w:rPr>
        <w:t>Nutrition/</w:t>
      </w:r>
      <w:r w:rsidR="00C30194" w:rsidRPr="00B07196">
        <w:rPr>
          <w:b/>
          <w:bCs/>
          <w:i/>
          <w:iCs/>
        </w:rPr>
        <w:t>Diet:</w:t>
      </w:r>
      <w:r w:rsidR="00BE5E26">
        <w:t xml:space="preserve"> Regular diet, working on adding more protein and fewer carbs</w:t>
      </w:r>
      <w:r w:rsidR="00C30194" w:rsidRPr="00C30194">
        <w:br/>
      </w:r>
      <w:r w:rsidR="00C30194" w:rsidRPr="00B07196">
        <w:rPr>
          <w:b/>
          <w:bCs/>
          <w:i/>
          <w:iCs/>
        </w:rPr>
        <w:t>Gender Related:</w:t>
      </w:r>
      <w:r w:rsidR="00BE5E26">
        <w:t xml:space="preserve"> Always uses a condom w</w:t>
      </w:r>
      <w:r w:rsidR="00B07196">
        <w:t>h</w:t>
      </w:r>
      <w:r w:rsidR="00BE5E26">
        <w:t>en sexually active.</w:t>
      </w:r>
    </w:p>
    <w:p w14:paraId="0D326548" w14:textId="37C92FA1" w:rsidR="00C30194" w:rsidRDefault="00C30194" w:rsidP="00C30194">
      <w:r w:rsidRPr="00B07196">
        <w:rPr>
          <w:b/>
          <w:bCs/>
          <w:i/>
          <w:iCs/>
        </w:rPr>
        <w:t>Neurologic:</w:t>
      </w:r>
      <w:r w:rsidR="00B07196">
        <w:rPr>
          <w:b/>
          <w:bCs/>
          <w:i/>
          <w:iCs/>
        </w:rPr>
        <w:t xml:space="preserve"> </w:t>
      </w:r>
      <w:r w:rsidR="00B07196">
        <w:t xml:space="preserve">No weakness noted bilaterally in face or extremities.  </w:t>
      </w:r>
      <w:r w:rsidRPr="00B07196">
        <w:rPr>
          <w:b/>
          <w:bCs/>
          <w:i/>
          <w:iCs/>
        </w:rPr>
        <w:br/>
      </w:r>
    </w:p>
    <w:p w14:paraId="5EADDF5D" w14:textId="778BA24D" w:rsidR="00C30194" w:rsidRPr="00C30194" w:rsidRDefault="00C30194" w:rsidP="00C30194">
      <w:pPr>
        <w:rPr>
          <w:b/>
          <w:bCs/>
          <w:sz w:val="28"/>
          <w:szCs w:val="28"/>
        </w:rPr>
      </w:pPr>
      <w:r w:rsidRPr="00895ACF">
        <w:rPr>
          <w:b/>
          <w:bCs/>
          <w:sz w:val="28"/>
          <w:szCs w:val="28"/>
        </w:rPr>
        <w:t>Psychiatric Review of Systems (PROS)</w:t>
      </w:r>
    </w:p>
    <w:p w14:paraId="1182E705" w14:textId="630CC386" w:rsidR="00C30194" w:rsidRPr="00B07196" w:rsidRDefault="00C30194" w:rsidP="00C30194">
      <w:r w:rsidRPr="00B07196">
        <w:rPr>
          <w:b/>
          <w:bCs/>
          <w:i/>
          <w:iCs/>
        </w:rPr>
        <w:t xml:space="preserve">General Constitutional: </w:t>
      </w:r>
      <w:r w:rsidR="00B07196">
        <w:t xml:space="preserve">Dressed appropriately for weather.  Clean clothes and hair.  Hair cut in short fashion and styled </w:t>
      </w:r>
      <w:r w:rsidR="005F434C">
        <w:t>neatly.</w:t>
      </w:r>
    </w:p>
    <w:p w14:paraId="6BE46878" w14:textId="2383E80D" w:rsidR="00896354" w:rsidRPr="005F434C" w:rsidRDefault="00896354" w:rsidP="0032252A">
      <w:pPr>
        <w:pStyle w:val="NormalWeb"/>
        <w:spacing w:before="0" w:beforeAutospacing="0" w:after="0" w:afterAutospacing="0"/>
        <w:contextualSpacing/>
      </w:pPr>
      <w:r w:rsidRPr="00B07196">
        <w:rPr>
          <w:b/>
          <w:bCs/>
          <w:i/>
          <w:iCs/>
        </w:rPr>
        <w:t xml:space="preserve">Mood: </w:t>
      </w:r>
      <w:r w:rsidR="005F434C">
        <w:t xml:space="preserve"> Excited and eager to start the process of therapy.  He admits to fear of failing and letting his children down.  Denies suicidal or homicidal ideations.  Denies better off dead feelings.</w:t>
      </w:r>
    </w:p>
    <w:p w14:paraId="7B091AAB" w14:textId="18500856" w:rsidR="00896354" w:rsidRPr="005F434C" w:rsidRDefault="00896354" w:rsidP="0032252A">
      <w:pPr>
        <w:pStyle w:val="NormalWeb"/>
        <w:spacing w:before="0" w:beforeAutospacing="0" w:after="0" w:afterAutospacing="0"/>
        <w:contextualSpacing/>
      </w:pPr>
      <w:r w:rsidRPr="00B07196">
        <w:rPr>
          <w:b/>
          <w:bCs/>
          <w:i/>
          <w:iCs/>
        </w:rPr>
        <w:t xml:space="preserve">Sleep: </w:t>
      </w:r>
      <w:r w:rsidR="005F434C">
        <w:t>Endorses trouble sleeping.  This has become better with the use of medications from his psychiatrist.</w:t>
      </w:r>
      <w:r w:rsidR="000733FE">
        <w:t xml:space="preserve">  He has trouble falling asleep but once asleep does not awake till morning.  Denies hypersomnia.</w:t>
      </w:r>
    </w:p>
    <w:p w14:paraId="69E5C698" w14:textId="31427EAC" w:rsidR="00896354" w:rsidRPr="000733FE" w:rsidRDefault="00896354" w:rsidP="0032252A">
      <w:pPr>
        <w:pStyle w:val="NormalWeb"/>
        <w:spacing w:before="0" w:beforeAutospacing="0" w:after="0" w:afterAutospacing="0"/>
        <w:contextualSpacing/>
      </w:pPr>
      <w:r w:rsidRPr="00B07196">
        <w:rPr>
          <w:b/>
          <w:bCs/>
          <w:i/>
          <w:iCs/>
        </w:rPr>
        <w:t>Feelings</w:t>
      </w:r>
      <w:r w:rsidR="0032252A" w:rsidRPr="00B07196">
        <w:rPr>
          <w:b/>
          <w:bCs/>
          <w:i/>
          <w:iCs/>
        </w:rPr>
        <w:t>:</w:t>
      </w:r>
      <w:r w:rsidR="000733FE">
        <w:rPr>
          <w:b/>
          <w:bCs/>
          <w:i/>
          <w:iCs/>
        </w:rPr>
        <w:t xml:space="preserve"> </w:t>
      </w:r>
      <w:r w:rsidR="000733FE">
        <w:t>Denies hopelessness, helplessness, hostility.  Endorses low self-esteem, feelings of guilt and shame in abandoning his children.  Fear that he will disappoint them again.</w:t>
      </w:r>
    </w:p>
    <w:p w14:paraId="44C79540" w14:textId="46282CDE" w:rsidR="00896354" w:rsidRPr="000733FE" w:rsidRDefault="00896354" w:rsidP="0032252A">
      <w:pPr>
        <w:pStyle w:val="NormalWeb"/>
        <w:spacing w:before="0" w:beforeAutospacing="0" w:after="0" w:afterAutospacing="0"/>
        <w:contextualSpacing/>
      </w:pPr>
      <w:r w:rsidRPr="00B07196">
        <w:rPr>
          <w:b/>
          <w:bCs/>
          <w:i/>
          <w:iCs/>
        </w:rPr>
        <w:t xml:space="preserve">Interests: </w:t>
      </w:r>
      <w:r w:rsidR="000733FE">
        <w:t>Does not have current hobbies.  He used to enjoy golfing and listening to music.</w:t>
      </w:r>
    </w:p>
    <w:p w14:paraId="4998C636" w14:textId="680E2AB8" w:rsidR="00896354" w:rsidRPr="000733FE" w:rsidRDefault="00896354" w:rsidP="0032252A">
      <w:pPr>
        <w:pStyle w:val="NormalWeb"/>
        <w:spacing w:before="0" w:beforeAutospacing="0" w:after="0" w:afterAutospacing="0"/>
        <w:contextualSpacing/>
      </w:pPr>
      <w:r w:rsidRPr="00B07196">
        <w:rPr>
          <w:b/>
          <w:bCs/>
          <w:i/>
          <w:iCs/>
        </w:rPr>
        <w:t xml:space="preserve">Energy: </w:t>
      </w:r>
      <w:r w:rsidR="000733FE">
        <w:t xml:space="preserve">Does have some low energy when his mood is “low.”  </w:t>
      </w:r>
      <w:r w:rsidR="00F23CFA">
        <w:t>He gets perked up when he has communication with his children.</w:t>
      </w:r>
    </w:p>
    <w:p w14:paraId="5B117821" w14:textId="714E92E5" w:rsidR="00896354" w:rsidRPr="00F23CFA" w:rsidRDefault="00896354" w:rsidP="0032252A">
      <w:pPr>
        <w:pStyle w:val="NormalWeb"/>
        <w:spacing w:before="0" w:beforeAutospacing="0" w:after="0" w:afterAutospacing="0"/>
        <w:contextualSpacing/>
      </w:pPr>
      <w:r w:rsidRPr="00B07196">
        <w:rPr>
          <w:b/>
          <w:bCs/>
          <w:i/>
          <w:iCs/>
        </w:rPr>
        <w:t xml:space="preserve">Concentration: </w:t>
      </w:r>
      <w:r w:rsidR="00F23CFA">
        <w:t>Endorses difficulty in concentrating and this is increased if it is quiet.</w:t>
      </w:r>
    </w:p>
    <w:p w14:paraId="750B9F9B" w14:textId="06790125" w:rsidR="00896354" w:rsidRPr="00F23CFA" w:rsidRDefault="00896354" w:rsidP="0032252A">
      <w:pPr>
        <w:pStyle w:val="NormalWeb"/>
        <w:spacing w:before="0" w:beforeAutospacing="0" w:after="0" w:afterAutospacing="0"/>
        <w:contextualSpacing/>
      </w:pPr>
      <w:r w:rsidRPr="00B07196">
        <w:rPr>
          <w:b/>
          <w:bCs/>
          <w:i/>
          <w:iCs/>
        </w:rPr>
        <w:t xml:space="preserve">Appetite: </w:t>
      </w:r>
      <w:r w:rsidR="00F23CFA">
        <w:t>Denies changes in appetite or weight.</w:t>
      </w:r>
      <w:r w:rsidRPr="00B07196">
        <w:rPr>
          <w:b/>
          <w:bCs/>
          <w:i/>
          <w:iCs/>
        </w:rPr>
        <w:br/>
        <w:t xml:space="preserve">Self-Harm/Suicide Risk: </w:t>
      </w:r>
      <w:r w:rsidR="00F23CFA">
        <w:t>Denies.</w:t>
      </w:r>
    </w:p>
    <w:p w14:paraId="71A230C4" w14:textId="34F5CB4F" w:rsidR="00896354" w:rsidRPr="00F23CFA" w:rsidRDefault="00896354" w:rsidP="0032252A">
      <w:pPr>
        <w:pStyle w:val="NormalWeb"/>
        <w:spacing w:before="0" w:beforeAutospacing="0" w:after="0" w:afterAutospacing="0"/>
        <w:contextualSpacing/>
      </w:pPr>
      <w:r w:rsidRPr="00B07196">
        <w:rPr>
          <w:b/>
          <w:bCs/>
          <w:i/>
          <w:iCs/>
        </w:rPr>
        <w:t xml:space="preserve">Homicidal Thoughts: </w:t>
      </w:r>
      <w:r w:rsidR="00F23CFA">
        <w:t>Denies.</w:t>
      </w:r>
    </w:p>
    <w:p w14:paraId="5D4DF3D0" w14:textId="51101004" w:rsidR="006463AE" w:rsidRPr="00F23CFA" w:rsidRDefault="00896354" w:rsidP="0032252A">
      <w:pPr>
        <w:pStyle w:val="NormalWeb"/>
        <w:spacing w:before="0" w:beforeAutospacing="0" w:after="0" w:afterAutospacing="0"/>
        <w:contextualSpacing/>
      </w:pPr>
      <w:r w:rsidRPr="00B07196">
        <w:rPr>
          <w:b/>
          <w:bCs/>
          <w:i/>
          <w:iCs/>
        </w:rPr>
        <w:t xml:space="preserve">Psychosis: </w:t>
      </w:r>
      <w:r w:rsidR="00F23CFA">
        <w:t>Denies.</w:t>
      </w:r>
    </w:p>
    <w:p w14:paraId="18E05FA0" w14:textId="2D35ED8A" w:rsidR="00896354" w:rsidRPr="00B07196" w:rsidRDefault="00896354" w:rsidP="0032252A">
      <w:pPr>
        <w:pStyle w:val="NormalWeb"/>
        <w:spacing w:before="0" w:beforeAutospacing="0" w:after="0" w:afterAutospacing="0"/>
        <w:contextualSpacing/>
        <w:rPr>
          <w:b/>
          <w:bCs/>
          <w:i/>
          <w:iCs/>
        </w:rPr>
      </w:pPr>
      <w:r w:rsidRPr="00B07196">
        <w:rPr>
          <w:b/>
          <w:bCs/>
          <w:i/>
          <w:iCs/>
        </w:rPr>
        <w:t>Eating Disordered Behavior:</w:t>
      </w:r>
      <w:r w:rsidR="00F23CFA" w:rsidRPr="00F23CFA">
        <w:t xml:space="preserve"> </w:t>
      </w:r>
      <w:r w:rsidR="00F23CFA">
        <w:t>Denies.</w:t>
      </w:r>
      <w:r w:rsidRPr="00B07196">
        <w:rPr>
          <w:b/>
          <w:bCs/>
          <w:i/>
          <w:iCs/>
        </w:rPr>
        <w:t xml:space="preserve"> </w:t>
      </w:r>
    </w:p>
    <w:p w14:paraId="7BD94E6E" w14:textId="7367EB9D" w:rsidR="00896354" w:rsidRPr="00F23CFA" w:rsidRDefault="00896354" w:rsidP="0032252A">
      <w:pPr>
        <w:pStyle w:val="NormalWeb"/>
        <w:spacing w:before="0" w:beforeAutospacing="0" w:after="0" w:afterAutospacing="0"/>
        <w:contextualSpacing/>
      </w:pPr>
      <w:r w:rsidRPr="00B07196">
        <w:rPr>
          <w:b/>
          <w:bCs/>
          <w:i/>
          <w:iCs/>
        </w:rPr>
        <w:t xml:space="preserve">Attention and Behavior: </w:t>
      </w:r>
      <w:r w:rsidR="00F23CFA">
        <w:t>Denies difficulty with attention or organization, hyperactive or impulsive behavior, vandalism, setting fires, violent behaviors towards humans or animals, or bullying.</w:t>
      </w:r>
    </w:p>
    <w:p w14:paraId="5AA2BCBC" w14:textId="3E93F97B" w:rsidR="00896354" w:rsidRPr="0032252A" w:rsidRDefault="00896354" w:rsidP="0032252A">
      <w:pPr>
        <w:pStyle w:val="NormalWeb"/>
        <w:spacing w:before="0" w:beforeAutospacing="0" w:after="0" w:afterAutospacing="0"/>
        <w:contextualSpacing/>
      </w:pPr>
      <w:r w:rsidRPr="00B07196">
        <w:rPr>
          <w:b/>
          <w:bCs/>
          <w:i/>
          <w:iCs/>
        </w:rPr>
        <w:t>Precipitating Factors</w:t>
      </w:r>
      <w:r w:rsidRPr="0032252A">
        <w:t xml:space="preserve">: </w:t>
      </w:r>
      <w:r w:rsidR="00F23CFA">
        <w:t>Time alone in quiet spaces.  Needs background noise at all times.</w:t>
      </w:r>
    </w:p>
    <w:p w14:paraId="09DD5D7B" w14:textId="72E0F766" w:rsidR="00C30194" w:rsidRDefault="00C30194" w:rsidP="00C30194">
      <w:pPr>
        <w:pStyle w:val="BodyText"/>
        <w:spacing w:before="3"/>
        <w:rPr>
          <w:b/>
          <w:sz w:val="20"/>
        </w:rPr>
      </w:pPr>
    </w:p>
    <w:p w14:paraId="3B800B73" w14:textId="77777777" w:rsidR="00895ACF" w:rsidRDefault="00895ACF" w:rsidP="00C30194">
      <w:pPr>
        <w:pStyle w:val="BodyText"/>
        <w:spacing w:before="3"/>
        <w:rPr>
          <w:b/>
          <w:sz w:val="20"/>
        </w:rPr>
      </w:pPr>
    </w:p>
    <w:p w14:paraId="0C57FF3E" w14:textId="4D29037C" w:rsidR="00C30194" w:rsidRDefault="009D04BD" w:rsidP="00C30194">
      <w:pPr>
        <w:spacing w:before="89" w:line="320" w:lineRule="exact"/>
        <w:ind w:left="100"/>
        <w:rPr>
          <w:b/>
          <w:sz w:val="28"/>
        </w:rPr>
      </w:pPr>
      <w:r>
        <w:rPr>
          <w:b/>
          <w:sz w:val="28"/>
          <w:u w:val="thick"/>
        </w:rPr>
        <w:t>O</w:t>
      </w:r>
      <w:r w:rsidR="00C30194">
        <w:rPr>
          <w:b/>
          <w:sz w:val="28"/>
          <w:u w:val="thick"/>
        </w:rPr>
        <w:t>bjective Data</w:t>
      </w:r>
    </w:p>
    <w:p w14:paraId="26E7B2E9" w14:textId="2136FD6E" w:rsidR="00C30194" w:rsidRPr="00BC64F3" w:rsidRDefault="00C30194" w:rsidP="00C30194">
      <w:pPr>
        <w:pStyle w:val="BodyText"/>
        <w:tabs>
          <w:tab w:val="left" w:pos="1451"/>
          <w:tab w:val="left" w:pos="2853"/>
          <w:tab w:val="left" w:pos="4440"/>
          <w:tab w:val="left" w:pos="5854"/>
          <w:tab w:val="left" w:pos="7253"/>
          <w:tab w:val="left" w:pos="8086"/>
        </w:tabs>
        <w:ind w:left="100" w:right="466"/>
        <w:rPr>
          <w:i/>
          <w:iCs/>
        </w:rPr>
      </w:pPr>
      <w:r w:rsidRPr="00BC64F3">
        <w:rPr>
          <w:bCs/>
          <w:i/>
          <w:iCs/>
        </w:rPr>
        <w:t>Vital</w:t>
      </w:r>
      <w:r w:rsidRPr="00BC64F3">
        <w:rPr>
          <w:bCs/>
          <w:i/>
          <w:iCs/>
          <w:spacing w:val="-1"/>
        </w:rPr>
        <w:t xml:space="preserve"> </w:t>
      </w:r>
      <w:r w:rsidRPr="00BC64F3">
        <w:rPr>
          <w:bCs/>
          <w:i/>
          <w:iCs/>
        </w:rPr>
        <w:t>signs:</w:t>
      </w:r>
      <w:r w:rsidRPr="00BC64F3">
        <w:rPr>
          <w:i/>
          <w:iCs/>
        </w:rPr>
        <w:t xml:space="preserve">   Temp</w:t>
      </w:r>
      <w:r w:rsidR="00BC64F3">
        <w:rPr>
          <w:i/>
          <w:iCs/>
        </w:rPr>
        <w:t xml:space="preserve">: </w:t>
      </w:r>
      <w:r w:rsidR="00BC64F3">
        <w:t>98.4</w:t>
      </w:r>
      <w:r w:rsidRPr="00BC64F3">
        <w:rPr>
          <w:i/>
          <w:iCs/>
        </w:rPr>
        <w:tab/>
        <w:t>HR</w:t>
      </w:r>
      <w:r w:rsidR="00BC64F3">
        <w:rPr>
          <w:i/>
          <w:iCs/>
        </w:rPr>
        <w:t>:84</w:t>
      </w:r>
      <w:r w:rsidRPr="00BC64F3">
        <w:rPr>
          <w:i/>
          <w:iCs/>
        </w:rPr>
        <w:tab/>
        <w:t>RR</w:t>
      </w:r>
      <w:r w:rsidR="00BC64F3">
        <w:rPr>
          <w:i/>
          <w:iCs/>
        </w:rPr>
        <w:t>:16</w:t>
      </w:r>
      <w:r w:rsidRPr="00BC64F3">
        <w:rPr>
          <w:i/>
          <w:iCs/>
        </w:rPr>
        <w:tab/>
        <w:t>BP</w:t>
      </w:r>
      <w:r w:rsidR="00BC64F3">
        <w:rPr>
          <w:i/>
          <w:iCs/>
        </w:rPr>
        <w:t>:136/78</w:t>
      </w:r>
      <w:r w:rsidRPr="00BC64F3">
        <w:rPr>
          <w:i/>
          <w:iCs/>
        </w:rPr>
        <w:tab/>
        <w:t xml:space="preserve">Pain </w:t>
      </w:r>
      <w:r w:rsidRPr="00BC64F3">
        <w:rPr>
          <w:i/>
          <w:iCs/>
          <w:spacing w:val="-5"/>
        </w:rPr>
        <w:t>scale</w:t>
      </w:r>
      <w:r w:rsidR="00BC64F3">
        <w:rPr>
          <w:i/>
          <w:iCs/>
          <w:spacing w:val="-5"/>
        </w:rPr>
        <w:t>:0/10</w:t>
      </w:r>
      <w:r w:rsidRPr="00BC64F3">
        <w:rPr>
          <w:i/>
          <w:iCs/>
          <w:spacing w:val="-5"/>
        </w:rPr>
        <w:t xml:space="preserve"> </w:t>
      </w:r>
      <w:r w:rsidRPr="00BC64F3">
        <w:rPr>
          <w:i/>
          <w:iCs/>
        </w:rPr>
        <w:t>HT</w:t>
      </w:r>
      <w:r w:rsidR="00BC64F3">
        <w:rPr>
          <w:i/>
          <w:iCs/>
        </w:rPr>
        <w:t>:</w:t>
      </w:r>
      <w:r w:rsidR="00BC64F3" w:rsidRPr="00BC64F3">
        <w:t>70 inches</w:t>
      </w:r>
      <w:r w:rsidR="00BC64F3">
        <w:rPr>
          <w:i/>
          <w:iCs/>
        </w:rPr>
        <w:t xml:space="preserve">     </w:t>
      </w:r>
      <w:r w:rsidRPr="00BC64F3">
        <w:rPr>
          <w:i/>
          <w:iCs/>
        </w:rPr>
        <w:t>WT</w:t>
      </w:r>
      <w:r w:rsidR="00BC64F3">
        <w:rPr>
          <w:i/>
          <w:iCs/>
        </w:rPr>
        <w:t>:170</w:t>
      </w:r>
      <w:r w:rsidR="009C252A" w:rsidRPr="00BC64F3">
        <w:rPr>
          <w:i/>
          <w:iCs/>
        </w:rPr>
        <w:tab/>
        <w:t>BMI</w:t>
      </w:r>
      <w:r w:rsidR="00BC64F3">
        <w:rPr>
          <w:i/>
          <w:iCs/>
        </w:rPr>
        <w:t xml:space="preserve">: </w:t>
      </w:r>
      <w:r w:rsidR="00553A62">
        <w:rPr>
          <w:i/>
          <w:iCs/>
        </w:rPr>
        <w:t>24.4</w:t>
      </w:r>
    </w:p>
    <w:p w14:paraId="73727FF3" w14:textId="0AA37069" w:rsidR="009C252A" w:rsidRPr="00BC64F3" w:rsidRDefault="009C252A" w:rsidP="00C30194">
      <w:pPr>
        <w:pStyle w:val="BodyText"/>
        <w:ind w:left="100"/>
        <w:rPr>
          <w:i/>
          <w:iCs/>
        </w:rPr>
      </w:pPr>
    </w:p>
    <w:p w14:paraId="3B1C2B9C" w14:textId="3DD4A240" w:rsidR="009C252A" w:rsidRPr="00553A62" w:rsidRDefault="009C252A" w:rsidP="000602B7">
      <w:pPr>
        <w:pStyle w:val="BodyText"/>
        <w:rPr>
          <w:b/>
          <w:bCs/>
          <w:i/>
          <w:iCs/>
          <w:u w:val="single"/>
        </w:rPr>
      </w:pPr>
      <w:r w:rsidRPr="00553A62">
        <w:rPr>
          <w:b/>
          <w:bCs/>
          <w:i/>
          <w:iCs/>
          <w:u w:val="single"/>
        </w:rPr>
        <w:t>Physical Exam</w:t>
      </w:r>
      <w:r w:rsidR="00553A62" w:rsidRPr="00553A62">
        <w:rPr>
          <w:b/>
          <w:bCs/>
          <w:i/>
          <w:iCs/>
          <w:u w:val="single"/>
        </w:rPr>
        <w:t xml:space="preserve"> </w:t>
      </w:r>
    </w:p>
    <w:p w14:paraId="21C74FC4" w14:textId="7DDE84BB" w:rsidR="00C30194" w:rsidRPr="00553A62" w:rsidRDefault="00C30194" w:rsidP="000602B7">
      <w:pPr>
        <w:pStyle w:val="BodyText"/>
      </w:pPr>
      <w:r w:rsidRPr="00553A62">
        <w:rPr>
          <w:b/>
          <w:bCs/>
          <w:i/>
          <w:iCs/>
        </w:rPr>
        <w:t>General:</w:t>
      </w:r>
      <w:r w:rsidR="00553A62">
        <w:rPr>
          <w:b/>
          <w:bCs/>
          <w:i/>
          <w:iCs/>
        </w:rPr>
        <w:t xml:space="preserve"> </w:t>
      </w:r>
      <w:r w:rsidR="00553A62">
        <w:t>Alert and oriented X 4.  Appearance, speech, behavior, and thoughts appropriate.  Remote and recent memories are intact.  Good eye contact.</w:t>
      </w:r>
    </w:p>
    <w:p w14:paraId="6217D5FC" w14:textId="0E607E8A" w:rsidR="000602B7" w:rsidRDefault="000602B7" w:rsidP="000602B7">
      <w:pPr>
        <w:pStyle w:val="BodyText"/>
      </w:pPr>
      <w:r w:rsidRPr="00553A62">
        <w:rPr>
          <w:b/>
          <w:bCs/>
          <w:i/>
          <w:iCs/>
        </w:rPr>
        <w:t>M</w:t>
      </w:r>
      <w:r w:rsidR="00553A62">
        <w:rPr>
          <w:b/>
          <w:bCs/>
          <w:i/>
          <w:iCs/>
        </w:rPr>
        <w:t xml:space="preserve">ovement: </w:t>
      </w:r>
      <w:r w:rsidR="004F0956">
        <w:t>No tremor or tics, normal gait and stance, no involuntary movement.</w:t>
      </w:r>
    </w:p>
    <w:p w14:paraId="0B5381AB" w14:textId="1DE2FF9F" w:rsidR="004F0956" w:rsidRDefault="004F0956" w:rsidP="000602B7">
      <w:pPr>
        <w:pStyle w:val="BodyText"/>
      </w:pPr>
      <w:r w:rsidRPr="004F0956">
        <w:rPr>
          <w:b/>
          <w:bCs/>
          <w:i/>
          <w:iCs/>
        </w:rPr>
        <w:t xml:space="preserve">Speech: </w:t>
      </w:r>
      <w:r>
        <w:t>Clear and organized.</w:t>
      </w:r>
    </w:p>
    <w:p w14:paraId="28752957" w14:textId="5293B81A" w:rsidR="004F0956" w:rsidRDefault="004F0956" w:rsidP="000602B7">
      <w:pPr>
        <w:pStyle w:val="BodyText"/>
      </w:pPr>
      <w:r>
        <w:rPr>
          <w:b/>
          <w:bCs/>
          <w:i/>
          <w:iCs/>
        </w:rPr>
        <w:t xml:space="preserve">Mood: </w:t>
      </w:r>
      <w:r>
        <w:t>Admits to times when he feels low, and this is usually when he turns to substance use to help self-medicate.  Denies feeling elevated or anxious today but does have “manic” moments.</w:t>
      </w:r>
    </w:p>
    <w:p w14:paraId="080AA17A" w14:textId="5A30AED7" w:rsidR="004F0956" w:rsidRDefault="004F0956" w:rsidP="000602B7">
      <w:pPr>
        <w:pStyle w:val="BodyText"/>
      </w:pPr>
      <w:r>
        <w:rPr>
          <w:b/>
          <w:bCs/>
          <w:i/>
          <w:iCs/>
        </w:rPr>
        <w:t xml:space="preserve">Affect: </w:t>
      </w:r>
      <w:r>
        <w:t>Full ranging, not constricted or flat, and congruent with current mood.</w:t>
      </w:r>
    </w:p>
    <w:p w14:paraId="18B05C67" w14:textId="570A2716" w:rsidR="004F0956" w:rsidRDefault="004F0956" w:rsidP="000602B7">
      <w:pPr>
        <w:pStyle w:val="BodyText"/>
      </w:pPr>
      <w:r>
        <w:rPr>
          <w:b/>
          <w:bCs/>
          <w:i/>
          <w:iCs/>
        </w:rPr>
        <w:t xml:space="preserve">Language: </w:t>
      </w:r>
      <w:r>
        <w:t>No language abnormalities, speech is fluent without stutter.  Good sentence structure.</w:t>
      </w:r>
    </w:p>
    <w:p w14:paraId="3B8A6B82" w14:textId="63293C0C" w:rsidR="004F0956" w:rsidRDefault="004F0956" w:rsidP="000602B7">
      <w:pPr>
        <w:pStyle w:val="BodyText"/>
      </w:pPr>
      <w:r>
        <w:rPr>
          <w:b/>
          <w:bCs/>
          <w:i/>
          <w:iCs/>
        </w:rPr>
        <w:t xml:space="preserve">Cognition: </w:t>
      </w:r>
      <w:r>
        <w:t>Alert and orient X 4, oriented</w:t>
      </w:r>
      <w:r w:rsidR="0099252C">
        <w:t>, no signs of short-term memory impairment, no cognitive disfunction, states he does have trouble concentrating at times.</w:t>
      </w:r>
    </w:p>
    <w:p w14:paraId="2D891677" w14:textId="0B1D9F04" w:rsidR="0099252C" w:rsidRDefault="0099252C" w:rsidP="000602B7">
      <w:pPr>
        <w:pStyle w:val="BodyText"/>
      </w:pPr>
      <w:r>
        <w:rPr>
          <w:b/>
          <w:bCs/>
          <w:i/>
          <w:iCs/>
        </w:rPr>
        <w:t xml:space="preserve">Thought Process: </w:t>
      </w:r>
      <w:r>
        <w:t>No thought deficits noted.</w:t>
      </w:r>
    </w:p>
    <w:p w14:paraId="0A6A03A5" w14:textId="70C8AD71" w:rsidR="0099252C" w:rsidRDefault="0099252C" w:rsidP="000602B7">
      <w:pPr>
        <w:pStyle w:val="BodyText"/>
      </w:pPr>
      <w:r>
        <w:rPr>
          <w:b/>
          <w:bCs/>
          <w:i/>
          <w:iCs/>
        </w:rPr>
        <w:t xml:space="preserve">Thought Content: </w:t>
      </w:r>
      <w:r>
        <w:t>No thought content impairment, no suicidal or homicidal ideations, no paranoia, poverty of thought, thought insertions, hallucinations, delusions.  He admits to fear of his relationship with his children not lasting.</w:t>
      </w:r>
    </w:p>
    <w:p w14:paraId="5DB2C7A7" w14:textId="6F51FB0B" w:rsidR="0099252C" w:rsidRPr="0099252C" w:rsidRDefault="0099252C" w:rsidP="000602B7">
      <w:pPr>
        <w:pStyle w:val="BodyText"/>
      </w:pPr>
      <w:r>
        <w:rPr>
          <w:b/>
          <w:bCs/>
          <w:i/>
          <w:iCs/>
        </w:rPr>
        <w:t xml:space="preserve">Insight and Judgement: </w:t>
      </w:r>
      <w:r>
        <w:t>Insight and judgement with no deficits.</w:t>
      </w:r>
    </w:p>
    <w:p w14:paraId="16313B63" w14:textId="12E8A9E3" w:rsidR="000602B7" w:rsidRPr="0099252C" w:rsidRDefault="000602B7" w:rsidP="000602B7">
      <w:r w:rsidRPr="00553A62">
        <w:rPr>
          <w:b/>
          <w:bCs/>
          <w:i/>
          <w:iCs/>
        </w:rPr>
        <w:t xml:space="preserve">Skin:  </w:t>
      </w:r>
      <w:r w:rsidR="0099252C">
        <w:t>No unusual scarring or markings.  No discolorations, rashes</w:t>
      </w:r>
      <w:r w:rsidR="009D04BD">
        <w:t>, healing wounds, scabs noted on observable skin.</w:t>
      </w:r>
    </w:p>
    <w:p w14:paraId="56B8E10E" w14:textId="17C4651B" w:rsidR="000602B7" w:rsidRPr="009D04BD" w:rsidRDefault="000602B7" w:rsidP="000602B7">
      <w:r w:rsidRPr="00553A62">
        <w:rPr>
          <w:b/>
          <w:bCs/>
          <w:i/>
          <w:iCs/>
        </w:rPr>
        <w:t xml:space="preserve">Neck: </w:t>
      </w:r>
      <w:r w:rsidR="009D04BD">
        <w:t>No striations, bruising, swelling, or pulsations noted.</w:t>
      </w:r>
    </w:p>
    <w:p w14:paraId="1DB892C9" w14:textId="7E395937" w:rsidR="000602B7" w:rsidRPr="009D04BD" w:rsidRDefault="000602B7" w:rsidP="000602B7">
      <w:r w:rsidRPr="00553A62">
        <w:rPr>
          <w:b/>
          <w:bCs/>
          <w:i/>
          <w:iCs/>
        </w:rPr>
        <w:t xml:space="preserve">Chest: </w:t>
      </w:r>
      <w:r w:rsidR="009D04BD">
        <w:t>Chest rises and falls bilaterally and equally.</w:t>
      </w:r>
    </w:p>
    <w:p w14:paraId="59DEB32A" w14:textId="66C6E69A" w:rsidR="000602B7" w:rsidRPr="009D04BD" w:rsidRDefault="000602B7" w:rsidP="000602B7">
      <w:r w:rsidRPr="00553A62">
        <w:rPr>
          <w:b/>
          <w:bCs/>
          <w:i/>
          <w:iCs/>
        </w:rPr>
        <w:t>Neurologic:</w:t>
      </w:r>
      <w:r w:rsidR="009D04BD">
        <w:rPr>
          <w:b/>
          <w:bCs/>
          <w:i/>
          <w:iCs/>
        </w:rPr>
        <w:t xml:space="preserve"> </w:t>
      </w:r>
      <w:r w:rsidR="009D04BD">
        <w:t>No neurological deficits with body movement or language.</w:t>
      </w:r>
    </w:p>
    <w:p w14:paraId="470E9FC8" w14:textId="77777777" w:rsidR="000602B7" w:rsidRPr="00553A62" w:rsidRDefault="000602B7" w:rsidP="00C30194">
      <w:pPr>
        <w:pStyle w:val="BodyText"/>
        <w:ind w:left="100"/>
        <w:rPr>
          <w:b/>
          <w:bCs/>
          <w:i/>
          <w:iCs/>
        </w:rPr>
      </w:pPr>
    </w:p>
    <w:p w14:paraId="764BD1BD" w14:textId="77777777" w:rsidR="00C30194" w:rsidRPr="00553A62" w:rsidRDefault="00C30194" w:rsidP="00C30194">
      <w:pPr>
        <w:pStyle w:val="BodyText"/>
        <w:spacing w:before="10"/>
        <w:rPr>
          <w:b/>
          <w:bCs/>
          <w:i/>
          <w:iCs/>
          <w:sz w:val="23"/>
        </w:rPr>
      </w:pPr>
    </w:p>
    <w:p w14:paraId="0CAD7B5C" w14:textId="15F7F2C8" w:rsidR="00C30194" w:rsidRDefault="000D6D00" w:rsidP="00C30194">
      <w:pPr>
        <w:pStyle w:val="BodyText"/>
        <w:spacing w:before="1" w:line="237" w:lineRule="auto"/>
        <w:ind w:left="100"/>
      </w:pPr>
      <w:r>
        <w:rPr>
          <w:b/>
          <w:sz w:val="28"/>
          <w:u w:val="thick"/>
        </w:rPr>
        <w:t>A</w:t>
      </w:r>
      <w:r w:rsidR="00C30194">
        <w:rPr>
          <w:b/>
          <w:sz w:val="28"/>
          <w:u w:val="thick"/>
        </w:rPr>
        <w:t>ssessment</w:t>
      </w:r>
      <w:r w:rsidR="00C30194">
        <w:rPr>
          <w:b/>
          <w:sz w:val="28"/>
        </w:rPr>
        <w:t xml:space="preserve"> </w:t>
      </w:r>
    </w:p>
    <w:p w14:paraId="76621DF5" w14:textId="59487576" w:rsidR="00C30194" w:rsidRDefault="00C30194" w:rsidP="00C30194">
      <w:pPr>
        <w:pStyle w:val="BodyText"/>
        <w:spacing w:line="276" w:lineRule="exact"/>
        <w:ind w:left="100"/>
      </w:pPr>
      <w:r>
        <w:t>1.</w:t>
      </w:r>
      <w:r w:rsidR="00D50F57">
        <w:t xml:space="preserve"> Bipolar I (F31.12)</w:t>
      </w:r>
    </w:p>
    <w:p w14:paraId="2D244048" w14:textId="53B641CD" w:rsidR="00C30194" w:rsidRDefault="00C30194" w:rsidP="00C30194">
      <w:pPr>
        <w:pStyle w:val="BodyText"/>
        <w:ind w:left="100"/>
      </w:pPr>
      <w:r>
        <w:t>2.</w:t>
      </w:r>
      <w:r w:rsidR="00D50F57">
        <w:t xml:space="preserve"> Cocaine Use Disorder (F14.20)</w:t>
      </w:r>
    </w:p>
    <w:p w14:paraId="62C2E2CB" w14:textId="6A8FA868" w:rsidR="00C30194" w:rsidRDefault="00C30194" w:rsidP="00C30194">
      <w:pPr>
        <w:pStyle w:val="BodyText"/>
        <w:ind w:left="100"/>
      </w:pPr>
      <w:r>
        <w:t>3.</w:t>
      </w:r>
      <w:r w:rsidR="00D50F57">
        <w:t xml:space="preserve"> Alcohol Use Disorder (F10.20)</w:t>
      </w:r>
    </w:p>
    <w:p w14:paraId="69838160" w14:textId="77777777" w:rsidR="00C30194" w:rsidRDefault="00C30194" w:rsidP="00C30194">
      <w:pPr>
        <w:pStyle w:val="BodyText"/>
        <w:spacing w:before="11"/>
        <w:rPr>
          <w:sz w:val="23"/>
        </w:rPr>
      </w:pPr>
    </w:p>
    <w:p w14:paraId="0D95A254" w14:textId="77777777" w:rsidR="006463AE" w:rsidRDefault="00C30194" w:rsidP="00C30194">
      <w:pPr>
        <w:pStyle w:val="BodyText"/>
        <w:ind w:left="100" w:right="104"/>
      </w:pPr>
      <w:r>
        <w:t>Differentials: (this includes any diagnoses considered when forming final diagnosis listed</w:t>
      </w:r>
      <w:r>
        <w:rPr>
          <w:spacing w:val="-16"/>
        </w:rPr>
        <w:t xml:space="preserve"> </w:t>
      </w:r>
      <w:r>
        <w:t xml:space="preserve">above) </w:t>
      </w:r>
    </w:p>
    <w:p w14:paraId="750734D6" w14:textId="4DFC0E9B" w:rsidR="00C30194" w:rsidRDefault="00C30194" w:rsidP="00C30194">
      <w:pPr>
        <w:pStyle w:val="BodyText"/>
        <w:ind w:left="100" w:right="104"/>
      </w:pPr>
      <w:r>
        <w:t>1.</w:t>
      </w:r>
      <w:r w:rsidR="006463AE">
        <w:t xml:space="preserve"> PTSD (F43.10)</w:t>
      </w:r>
    </w:p>
    <w:p w14:paraId="3082E456" w14:textId="1A828CD9" w:rsidR="00C30194" w:rsidRDefault="00C30194" w:rsidP="00C30194">
      <w:pPr>
        <w:pStyle w:val="BodyText"/>
        <w:ind w:left="100"/>
      </w:pPr>
      <w:r>
        <w:t>2.</w:t>
      </w:r>
      <w:r w:rsidR="006463AE">
        <w:t xml:space="preserve"> </w:t>
      </w:r>
      <w:r w:rsidR="00413637">
        <w:t>Non-adherence to Medical Treatment (Z91.19)</w:t>
      </w:r>
    </w:p>
    <w:p w14:paraId="287E94FB" w14:textId="7251D90F" w:rsidR="00C30194" w:rsidRDefault="00C30194" w:rsidP="00C30194">
      <w:pPr>
        <w:pStyle w:val="BodyText"/>
        <w:ind w:left="100"/>
      </w:pPr>
      <w:r>
        <w:t>3.</w:t>
      </w:r>
      <w:r w:rsidR="00413637">
        <w:t xml:space="preserve"> </w:t>
      </w:r>
      <w:r w:rsidR="00294055">
        <w:t>Antisocial Personality Disorder (</w:t>
      </w:r>
      <w:r w:rsidR="003B3AF5">
        <w:t>F60.2)</w:t>
      </w:r>
    </w:p>
    <w:p w14:paraId="4C5CEE48" w14:textId="242E20F7" w:rsidR="00895ACF" w:rsidRDefault="00895ACF" w:rsidP="00C30194">
      <w:pPr>
        <w:pStyle w:val="BodyText"/>
        <w:spacing w:before="1"/>
      </w:pPr>
    </w:p>
    <w:p w14:paraId="18B37149" w14:textId="77777777" w:rsidR="00895ACF" w:rsidRDefault="00895ACF" w:rsidP="00C30194">
      <w:pPr>
        <w:pStyle w:val="BodyText"/>
        <w:spacing w:before="1"/>
      </w:pPr>
    </w:p>
    <w:p w14:paraId="2D5DE7B5" w14:textId="74D61844" w:rsidR="000602B7" w:rsidRPr="00413637" w:rsidRDefault="000602B7" w:rsidP="00C30194">
      <w:pPr>
        <w:pStyle w:val="BodyText"/>
        <w:spacing w:before="1"/>
        <w:rPr>
          <w:i/>
          <w:iCs/>
        </w:rPr>
      </w:pPr>
      <w:r>
        <w:t xml:space="preserve">  </w:t>
      </w:r>
      <w:r w:rsidRPr="00413637">
        <w:rPr>
          <w:i/>
          <w:iCs/>
        </w:rPr>
        <w:t>Rule Ins/Rule Outs (further investigation or testing needed)</w:t>
      </w:r>
    </w:p>
    <w:p w14:paraId="546DD4AD" w14:textId="7673C970" w:rsidR="000602B7" w:rsidRDefault="000602B7" w:rsidP="00C30194">
      <w:pPr>
        <w:pStyle w:val="BodyText"/>
        <w:spacing w:before="1"/>
      </w:pPr>
      <w:r>
        <w:t>1.</w:t>
      </w:r>
      <w:r w:rsidR="00413637">
        <w:t xml:space="preserve"> Personal History of Psychological Trauma (Z91.49)</w:t>
      </w:r>
    </w:p>
    <w:p w14:paraId="1D6DF6AE" w14:textId="559BE712" w:rsidR="000602B7" w:rsidRDefault="000602B7" w:rsidP="00C30194">
      <w:pPr>
        <w:pStyle w:val="BodyText"/>
        <w:spacing w:before="1"/>
      </w:pPr>
      <w:r>
        <w:t>2.</w:t>
      </w:r>
      <w:r w:rsidR="00413637">
        <w:t xml:space="preserve"> Unavailability or Inaccessibility of Other Helping Agencies (Z75.4)</w:t>
      </w:r>
    </w:p>
    <w:p w14:paraId="6D6B4DD6" w14:textId="49334F96" w:rsidR="000602B7" w:rsidRDefault="000602B7" w:rsidP="00C30194">
      <w:pPr>
        <w:pStyle w:val="BodyText"/>
        <w:spacing w:before="1"/>
      </w:pPr>
      <w:r>
        <w:t>3.</w:t>
      </w:r>
      <w:r w:rsidR="003B3AF5">
        <w:t xml:space="preserve"> Hallucinogen Disorder (F16.20)</w:t>
      </w:r>
    </w:p>
    <w:p w14:paraId="592ECD6F" w14:textId="77777777" w:rsidR="000602B7" w:rsidRDefault="000602B7" w:rsidP="00C30194">
      <w:pPr>
        <w:pStyle w:val="BodyText"/>
        <w:spacing w:before="1"/>
      </w:pPr>
    </w:p>
    <w:p w14:paraId="074CF78E" w14:textId="77777777" w:rsidR="0032252A" w:rsidRDefault="0032252A" w:rsidP="00C30194">
      <w:pPr>
        <w:pStyle w:val="BodyText"/>
        <w:ind w:left="100"/>
      </w:pPr>
    </w:p>
    <w:p w14:paraId="13D92464" w14:textId="1676E592" w:rsidR="0032252A" w:rsidRDefault="0032252A" w:rsidP="0032252A">
      <w:pPr>
        <w:pStyle w:val="BodyText"/>
        <w:ind w:left="100"/>
      </w:pPr>
      <w:r w:rsidRPr="00F63998">
        <w:rPr>
          <w:i/>
          <w:iCs/>
        </w:rPr>
        <w:lastRenderedPageBreak/>
        <w:t>Treatment options:</w:t>
      </w:r>
      <w:r w:rsidR="00F63998">
        <w:t xml:space="preserve"> Interpersonal and Social Rhythm Therapy (IPSRT) and Motivational Enhancement Therapy (MET)</w:t>
      </w:r>
    </w:p>
    <w:p w14:paraId="0C55D471" w14:textId="006C7472" w:rsidR="0032252A" w:rsidRDefault="0032252A" w:rsidP="0032252A">
      <w:pPr>
        <w:pStyle w:val="BodyText"/>
        <w:ind w:left="100"/>
      </w:pPr>
      <w:r w:rsidRPr="00F63998">
        <w:rPr>
          <w:i/>
          <w:iCs/>
        </w:rPr>
        <w:t>Patient input regarding treatment options:</w:t>
      </w:r>
      <w:r w:rsidR="00F63998">
        <w:t xml:space="preserve"> The patient is willing to try therapy to develop better skills to help replace the alcohol and cocaine with better coping techniques.  Motivation is a better relationship with his adult children. </w:t>
      </w:r>
    </w:p>
    <w:p w14:paraId="53C3AACC" w14:textId="25A1F397" w:rsidR="0032252A" w:rsidRDefault="0032252A" w:rsidP="0032252A">
      <w:pPr>
        <w:pStyle w:val="BodyText"/>
        <w:ind w:left="100"/>
      </w:pPr>
      <w:r w:rsidRPr="00246E89">
        <w:rPr>
          <w:i/>
          <w:iCs/>
        </w:rPr>
        <w:t>Obstacles to treatment options</w:t>
      </w:r>
      <w:r>
        <w:t>:</w:t>
      </w:r>
      <w:r w:rsidR="00F63998">
        <w:t xml:space="preserve"> </w:t>
      </w:r>
      <w:r w:rsidR="00246E89">
        <w:t xml:space="preserve">The patient’s own fear and </w:t>
      </w:r>
      <w:r w:rsidR="002742A9">
        <w:t>long-time</w:t>
      </w:r>
      <w:r w:rsidR="00246E89">
        <w:t xml:space="preserve"> reliance on substance use as his coping mechanism.</w:t>
      </w:r>
    </w:p>
    <w:p w14:paraId="713F8805" w14:textId="77777777" w:rsidR="0032252A" w:rsidRDefault="0032252A" w:rsidP="00895ACF">
      <w:pPr>
        <w:pStyle w:val="BodyText"/>
      </w:pPr>
    </w:p>
    <w:p w14:paraId="06216E40" w14:textId="484B5E3F" w:rsidR="0032252A" w:rsidRPr="00376323" w:rsidRDefault="0032252A" w:rsidP="00895ACF">
      <w:pPr>
        <w:pStyle w:val="BodyText"/>
        <w:ind w:left="100"/>
        <w:rPr>
          <w:i/>
          <w:iCs/>
          <w:highlight w:val="lightGray"/>
        </w:rPr>
      </w:pPr>
      <w:r w:rsidRPr="00376323">
        <w:rPr>
          <w:i/>
          <w:iCs/>
          <w:highlight w:val="lightGray"/>
        </w:rPr>
        <w:t xml:space="preserve">This section should be well developed.  This section of the SOAP note is </w:t>
      </w:r>
      <w:r w:rsidRPr="00376323">
        <w:rPr>
          <w:b/>
          <w:bCs/>
          <w:i/>
          <w:iCs/>
          <w:highlight w:val="lightGray"/>
          <w:u w:val="single"/>
        </w:rPr>
        <w:t>not</w:t>
      </w:r>
      <w:r w:rsidRPr="00376323">
        <w:rPr>
          <w:i/>
          <w:iCs/>
          <w:highlight w:val="lightGray"/>
        </w:rPr>
        <w:t xml:space="preserve"> something you would include in your notes in clinical practice; however, this shows faculty your analysis of the presenting problems throughout the clinical decision-making process. As well as your knowledge about the specific diagnoses you are choosing.  In this section, use APA format to cite research and national standards of care or information.</w:t>
      </w:r>
    </w:p>
    <w:p w14:paraId="290CC134" w14:textId="14DE9813" w:rsidR="0032252A" w:rsidRPr="00376323" w:rsidRDefault="0032252A" w:rsidP="00C30194">
      <w:pPr>
        <w:pStyle w:val="BodyText"/>
        <w:ind w:left="100"/>
        <w:rPr>
          <w:highlight w:val="lightGray"/>
        </w:rPr>
      </w:pPr>
      <w:r w:rsidRPr="00BD7C16">
        <w:rPr>
          <w:b/>
          <w:bCs/>
          <w:highlight w:val="lightGray"/>
        </w:rPr>
        <w:t>Etiology/Possible causes:</w:t>
      </w:r>
      <w:r w:rsidR="00246E89" w:rsidRPr="00376323">
        <w:rPr>
          <w:highlight w:val="lightGray"/>
        </w:rPr>
        <w:t xml:space="preserve"> Bipolar I can be genetic with 10 times likely risk if other family members have </w:t>
      </w:r>
      <w:r w:rsidR="004D6271" w:rsidRPr="00376323">
        <w:rPr>
          <w:highlight w:val="lightGray"/>
        </w:rPr>
        <w:t>diagnosis of bipolar I or II (DSM-5, 2020).  The closer the relative the more likely the risk (DSM-5, 2020).</w:t>
      </w:r>
      <w:r w:rsidR="00246E89" w:rsidRPr="00376323">
        <w:rPr>
          <w:highlight w:val="lightGray"/>
        </w:rPr>
        <w:t xml:space="preserve">  </w:t>
      </w:r>
    </w:p>
    <w:p w14:paraId="5242A1BD" w14:textId="5E381B30" w:rsidR="0032252A" w:rsidRPr="00376323" w:rsidRDefault="0032252A" w:rsidP="00C30194">
      <w:pPr>
        <w:pStyle w:val="BodyText"/>
        <w:ind w:left="100"/>
        <w:rPr>
          <w:highlight w:val="lightGray"/>
        </w:rPr>
      </w:pPr>
      <w:r w:rsidRPr="00BD7C16">
        <w:rPr>
          <w:b/>
          <w:bCs/>
          <w:highlight w:val="lightGray"/>
        </w:rPr>
        <w:t>Prevalence of disease:</w:t>
      </w:r>
      <w:r w:rsidR="004D6271" w:rsidRPr="00376323">
        <w:rPr>
          <w:highlight w:val="lightGray"/>
        </w:rPr>
        <w:t xml:space="preserve"> Prevalence per DSM-5 (2020) is equal in male and female.</w:t>
      </w:r>
      <w:r w:rsidR="00246E89" w:rsidRPr="00376323">
        <w:rPr>
          <w:highlight w:val="lightGray"/>
        </w:rPr>
        <w:t xml:space="preserve"> </w:t>
      </w:r>
    </w:p>
    <w:p w14:paraId="4BDAA47A" w14:textId="3A10C7D2" w:rsidR="0032252A" w:rsidRPr="00376323" w:rsidRDefault="0032252A" w:rsidP="00C30194">
      <w:pPr>
        <w:pStyle w:val="BodyText"/>
        <w:ind w:left="100"/>
        <w:rPr>
          <w:highlight w:val="lightGray"/>
        </w:rPr>
      </w:pPr>
      <w:r w:rsidRPr="00376323">
        <w:rPr>
          <w:highlight w:val="lightGray"/>
        </w:rPr>
        <w:t>DSM5 criteria met</w:t>
      </w:r>
      <w:r w:rsidR="004D6271" w:rsidRPr="00376323">
        <w:rPr>
          <w:highlight w:val="lightGray"/>
        </w:rPr>
        <w:t>: The patient was diagnosed by a psychiatrist and has self-reported manic episodes that he self-treats with cocaine and alcohol.</w:t>
      </w:r>
    </w:p>
    <w:p w14:paraId="60DCEE60" w14:textId="60F3CDEC" w:rsidR="0032252A" w:rsidRPr="00376323" w:rsidRDefault="0032252A" w:rsidP="00C30194">
      <w:pPr>
        <w:pStyle w:val="BodyText"/>
        <w:ind w:left="100"/>
        <w:rPr>
          <w:highlight w:val="lightGray"/>
        </w:rPr>
      </w:pPr>
      <w:r w:rsidRPr="00BD7C16">
        <w:rPr>
          <w:b/>
          <w:bCs/>
          <w:highlight w:val="lightGray"/>
        </w:rPr>
        <w:t xml:space="preserve">Rule ins (minimum of </w:t>
      </w:r>
      <w:r w:rsidR="000602B7" w:rsidRPr="00BD7C16">
        <w:rPr>
          <w:b/>
          <w:bCs/>
          <w:highlight w:val="lightGray"/>
        </w:rPr>
        <w:t>1-</w:t>
      </w:r>
      <w:r w:rsidRPr="00BD7C16">
        <w:rPr>
          <w:b/>
          <w:bCs/>
          <w:highlight w:val="lightGray"/>
        </w:rPr>
        <w:t>3 based on symptoms and DSM diagnosis criteria</w:t>
      </w:r>
      <w:r w:rsidR="000602B7" w:rsidRPr="00BD7C16">
        <w:rPr>
          <w:b/>
          <w:bCs/>
          <w:highlight w:val="lightGray"/>
        </w:rPr>
        <w:t>, what are your</w:t>
      </w:r>
      <w:r w:rsidR="000602B7" w:rsidRPr="00376323">
        <w:rPr>
          <w:highlight w:val="lightGray"/>
        </w:rPr>
        <w:t xml:space="preserve"> i</w:t>
      </w:r>
      <w:r w:rsidR="000602B7" w:rsidRPr="00BD7C16">
        <w:rPr>
          <w:b/>
          <w:bCs/>
          <w:highlight w:val="lightGray"/>
        </w:rPr>
        <w:t xml:space="preserve">nitial thoughts and why did you rule these </w:t>
      </w:r>
      <w:r w:rsidR="004D6271" w:rsidRPr="00BD7C16">
        <w:rPr>
          <w:b/>
          <w:bCs/>
          <w:highlight w:val="lightGray"/>
        </w:rPr>
        <w:t>in):</w:t>
      </w:r>
      <w:r w:rsidR="004D6271" w:rsidRPr="00376323">
        <w:rPr>
          <w:highlight w:val="lightGray"/>
        </w:rPr>
        <w:t xml:space="preserve"> Bipolar I, alcohol and cocaine use are self-reported and diagnosed by referring psychiatrist.  A good history is always necessary before treating a patient to verify that the </w:t>
      </w:r>
      <w:r w:rsidR="00376323" w:rsidRPr="00376323">
        <w:rPr>
          <w:highlight w:val="lightGray"/>
        </w:rPr>
        <w:t>psychiatrist and self-diagnosis</w:t>
      </w:r>
      <w:r w:rsidR="004D6271" w:rsidRPr="00376323">
        <w:rPr>
          <w:highlight w:val="lightGray"/>
        </w:rPr>
        <w:t xml:space="preserve"> </w:t>
      </w:r>
      <w:r w:rsidR="00376323" w:rsidRPr="00376323">
        <w:rPr>
          <w:highlight w:val="lightGray"/>
        </w:rPr>
        <w:t>are</w:t>
      </w:r>
      <w:r w:rsidR="004D6271" w:rsidRPr="00376323">
        <w:rPr>
          <w:highlight w:val="lightGray"/>
        </w:rPr>
        <w:t xml:space="preserve"> indeed on point.</w:t>
      </w:r>
    </w:p>
    <w:p w14:paraId="13F60C10" w14:textId="2CBCB415" w:rsidR="000602B7" w:rsidRDefault="0032252A" w:rsidP="000602B7">
      <w:pPr>
        <w:pStyle w:val="BodyText"/>
        <w:ind w:left="100"/>
      </w:pPr>
      <w:r w:rsidRPr="00BD7C16">
        <w:rPr>
          <w:b/>
          <w:bCs/>
          <w:highlight w:val="lightGray"/>
        </w:rPr>
        <w:t xml:space="preserve">Rule outs (minimum of </w:t>
      </w:r>
      <w:r w:rsidR="000602B7" w:rsidRPr="00BD7C16">
        <w:rPr>
          <w:b/>
          <w:bCs/>
          <w:highlight w:val="lightGray"/>
        </w:rPr>
        <w:t>1-</w:t>
      </w:r>
      <w:r w:rsidRPr="00BD7C16">
        <w:rPr>
          <w:b/>
          <w:bCs/>
          <w:highlight w:val="lightGray"/>
        </w:rPr>
        <w:t>3 based on symptoms and DSM diagnosis criteria</w:t>
      </w:r>
      <w:r w:rsidR="000602B7" w:rsidRPr="00BD7C16">
        <w:rPr>
          <w:b/>
          <w:bCs/>
          <w:highlight w:val="lightGray"/>
        </w:rPr>
        <w:t>, what are your initial</w:t>
      </w:r>
      <w:r w:rsidR="000602B7" w:rsidRPr="00376323">
        <w:rPr>
          <w:highlight w:val="lightGray"/>
        </w:rPr>
        <w:t xml:space="preserve"> </w:t>
      </w:r>
      <w:r w:rsidR="000602B7" w:rsidRPr="00BD7C16">
        <w:rPr>
          <w:b/>
          <w:bCs/>
          <w:highlight w:val="lightGray"/>
        </w:rPr>
        <w:t>thoughts and why did you rule these out)</w:t>
      </w:r>
      <w:r w:rsidR="00376323" w:rsidRPr="00BD7C16">
        <w:rPr>
          <w:b/>
          <w:bCs/>
          <w:highlight w:val="lightGray"/>
        </w:rPr>
        <w:t>:</w:t>
      </w:r>
      <w:r w:rsidR="00376323" w:rsidRPr="00376323">
        <w:rPr>
          <w:highlight w:val="lightGray"/>
        </w:rPr>
        <w:t xml:space="preserve"> An in depth initial interview will rule out the history of possible trauma, other substance use can be identified by drug testing and good interviewing techniques, and there needs to be a determination that the client has access and knowledge to community services that he made need assistance with for food, utilities, and/or transportation.</w:t>
      </w:r>
      <w:r w:rsidR="00376323">
        <w:t xml:space="preserve">  </w:t>
      </w:r>
    </w:p>
    <w:p w14:paraId="12304B55" w14:textId="15779084" w:rsidR="00C30194" w:rsidRDefault="00C30194" w:rsidP="00C30194">
      <w:pPr>
        <w:pStyle w:val="BodyText"/>
        <w:spacing w:before="6"/>
        <w:rPr>
          <w:sz w:val="22"/>
        </w:rPr>
      </w:pPr>
    </w:p>
    <w:p w14:paraId="26EFD253" w14:textId="596480BC" w:rsidR="00895ACF" w:rsidRDefault="00895ACF" w:rsidP="00C30194">
      <w:pPr>
        <w:pStyle w:val="BodyText"/>
        <w:spacing w:before="6"/>
        <w:rPr>
          <w:sz w:val="22"/>
        </w:rPr>
      </w:pPr>
    </w:p>
    <w:p w14:paraId="7FAB8A2E" w14:textId="77777777" w:rsidR="00895ACF" w:rsidRDefault="00895ACF" w:rsidP="00C30194">
      <w:pPr>
        <w:pStyle w:val="BodyText"/>
        <w:spacing w:before="6"/>
        <w:rPr>
          <w:sz w:val="22"/>
        </w:rPr>
      </w:pPr>
    </w:p>
    <w:p w14:paraId="61C6AF34" w14:textId="1717397B" w:rsidR="00C30194" w:rsidRDefault="007E30D4" w:rsidP="00C30194">
      <w:pPr>
        <w:pStyle w:val="BodyText"/>
        <w:spacing w:line="237" w:lineRule="auto"/>
        <w:ind w:left="146" w:right="104"/>
      </w:pPr>
      <w:r>
        <w:rPr>
          <w:b/>
          <w:sz w:val="28"/>
          <w:u w:val="thick"/>
        </w:rPr>
        <w:t>P</w:t>
      </w:r>
      <w:r w:rsidR="00C30194">
        <w:rPr>
          <w:b/>
          <w:sz w:val="28"/>
          <w:u w:val="thick"/>
        </w:rPr>
        <w:t>lan</w:t>
      </w:r>
      <w:r w:rsidR="00C30194">
        <w:rPr>
          <w:b/>
          <w:sz w:val="28"/>
        </w:rPr>
        <w:t xml:space="preserve"> </w:t>
      </w:r>
    </w:p>
    <w:p w14:paraId="67E772AE" w14:textId="77777777" w:rsidR="000D6D00" w:rsidRDefault="00C30194" w:rsidP="000D6D00">
      <w:pPr>
        <w:pStyle w:val="Heading2"/>
        <w:spacing w:before="4"/>
        <w:rPr>
          <w:b w:val="0"/>
          <w:bCs w:val="0"/>
        </w:rPr>
      </w:pPr>
      <w:r w:rsidRPr="00895ACF">
        <w:rPr>
          <w:b w:val="0"/>
          <w:bCs w:val="0"/>
        </w:rPr>
        <w:t>Treatment(s):</w:t>
      </w:r>
    </w:p>
    <w:p w14:paraId="41C1D9B4" w14:textId="0EC35816" w:rsidR="000D6D00" w:rsidRPr="00376323" w:rsidRDefault="00C30194" w:rsidP="000D6D00">
      <w:pPr>
        <w:pStyle w:val="Heading2"/>
        <w:spacing w:before="4"/>
        <w:rPr>
          <w:b w:val="0"/>
          <w:bCs w:val="0"/>
          <w:iCs/>
        </w:rPr>
      </w:pPr>
      <w:r w:rsidRPr="00895ACF">
        <w:rPr>
          <w:i/>
        </w:rPr>
        <w:t>Pharmacological</w:t>
      </w:r>
      <w:r w:rsidR="000D6D00">
        <w:rPr>
          <w:i/>
        </w:rPr>
        <w:t>:</w:t>
      </w:r>
      <w:r w:rsidR="00376323">
        <w:rPr>
          <w:i/>
        </w:rPr>
        <w:t xml:space="preserve"> </w:t>
      </w:r>
      <w:r w:rsidR="00051551">
        <w:rPr>
          <w:b w:val="0"/>
          <w:bCs w:val="0"/>
          <w:iCs/>
        </w:rPr>
        <w:t>Patient</w:t>
      </w:r>
      <w:r w:rsidR="00376323">
        <w:rPr>
          <w:b w:val="0"/>
          <w:bCs w:val="0"/>
          <w:iCs/>
        </w:rPr>
        <w:t xml:space="preserve"> has a psychiatrist that is prescribing medication</w:t>
      </w:r>
      <w:r w:rsidR="00C230D0">
        <w:rPr>
          <w:b w:val="0"/>
          <w:bCs w:val="0"/>
          <w:iCs/>
        </w:rPr>
        <w:t xml:space="preserve">.  Vivitrol should be considered to help since the patient is at a point of wanting to develop a relationship with his children.  Vivitrol (Naltrexone) 380 mg injection is given once a month and helps </w:t>
      </w:r>
      <w:r w:rsidR="00123347">
        <w:rPr>
          <w:b w:val="0"/>
          <w:bCs w:val="0"/>
          <w:iCs/>
        </w:rPr>
        <w:t>to lessen the enjoyable effects of alcohol and opioids and the cravings that can develop.  The psychiatrist will be contacted to determine if this is an appropriate consideration for the patient.  A prior authorization can be obtained once the psychiatrist agrees to the use of Vivitrol.</w:t>
      </w:r>
    </w:p>
    <w:p w14:paraId="09A2968C" w14:textId="010F5430" w:rsidR="00C30194" w:rsidRPr="00376323" w:rsidRDefault="000D6D00" w:rsidP="000D6D00">
      <w:pPr>
        <w:pStyle w:val="Heading2"/>
        <w:spacing w:before="4"/>
        <w:rPr>
          <w:b w:val="0"/>
          <w:bCs w:val="0"/>
          <w:iCs/>
        </w:rPr>
      </w:pPr>
      <w:r w:rsidRPr="00895ACF">
        <w:rPr>
          <w:i/>
        </w:rPr>
        <w:t>Nonpharmacological</w:t>
      </w:r>
      <w:r>
        <w:rPr>
          <w:i/>
        </w:rPr>
        <w:t>:</w:t>
      </w:r>
      <w:r w:rsidR="00376323">
        <w:rPr>
          <w:i/>
        </w:rPr>
        <w:t xml:space="preserve"> </w:t>
      </w:r>
      <w:r w:rsidR="00376323">
        <w:rPr>
          <w:b w:val="0"/>
          <w:bCs w:val="0"/>
          <w:iCs/>
        </w:rPr>
        <w:t>IPSRT, MET</w:t>
      </w:r>
      <w:r w:rsidR="005F434C">
        <w:rPr>
          <w:b w:val="0"/>
          <w:bCs w:val="0"/>
          <w:iCs/>
        </w:rPr>
        <w:t xml:space="preserve"> as it is more likely to be successful with therapy and pharmacologic care for this patient’s diagnoses.</w:t>
      </w:r>
    </w:p>
    <w:p w14:paraId="509C5A95" w14:textId="3A0366A0" w:rsidR="000E68D7" w:rsidRDefault="00C30194" w:rsidP="000E68D7">
      <w:pPr>
        <w:pStyle w:val="BodyText"/>
        <w:ind w:left="100" w:right="1022"/>
      </w:pPr>
      <w:r w:rsidRPr="000E68D7">
        <w:rPr>
          <w:b/>
          <w:bCs/>
          <w:i/>
          <w:iCs/>
        </w:rPr>
        <w:t>Lab work ordered</w:t>
      </w:r>
      <w:r w:rsidR="00376323" w:rsidRPr="000E68D7">
        <w:rPr>
          <w:i/>
          <w:iCs/>
        </w:rPr>
        <w:t>:</w:t>
      </w:r>
      <w:r w:rsidR="00376323">
        <w:t xml:space="preserve"> </w:t>
      </w:r>
      <w:r w:rsidR="00123347">
        <w:t>V</w:t>
      </w:r>
      <w:r w:rsidR="00376323">
        <w:t>erify a recent drug screen has been done by psychiatrist to determine if there are any other substances being used.</w:t>
      </w:r>
      <w:r w:rsidR="00123347">
        <w:t xml:space="preserve">  This will also need to be done before Vivitrol can be prescribed.</w:t>
      </w:r>
    </w:p>
    <w:p w14:paraId="2F84DC32" w14:textId="77777777" w:rsidR="00B64664" w:rsidRDefault="00B64664" w:rsidP="000E68D7">
      <w:pPr>
        <w:pStyle w:val="BodyText"/>
        <w:ind w:left="100" w:right="1022"/>
      </w:pPr>
    </w:p>
    <w:p w14:paraId="6ECD5F59" w14:textId="53B00C47" w:rsidR="003E36B9" w:rsidRDefault="00C30194" w:rsidP="000E68D7">
      <w:pPr>
        <w:pStyle w:val="BodyText"/>
        <w:ind w:left="100" w:right="1022"/>
      </w:pPr>
      <w:r w:rsidRPr="007E30D4">
        <w:rPr>
          <w:b/>
          <w:bCs/>
        </w:rPr>
        <w:lastRenderedPageBreak/>
        <w:t>Therapy recommendations</w:t>
      </w:r>
      <w:r w:rsidR="00123347">
        <w:t xml:space="preserve">: </w:t>
      </w:r>
      <w:r w:rsidR="00123347" w:rsidRPr="008E6C0F">
        <w:rPr>
          <w:i/>
          <w:iCs/>
        </w:rPr>
        <w:t>Interpersonal and Social Rhythm Therapy</w:t>
      </w:r>
      <w:r w:rsidR="003E36B9" w:rsidRPr="008E6C0F">
        <w:rPr>
          <w:i/>
          <w:iCs/>
        </w:rPr>
        <w:t>:</w:t>
      </w:r>
      <w:r w:rsidR="003E36B9">
        <w:t xml:space="preserve"> “</w:t>
      </w:r>
      <w:r w:rsidR="003E36B9" w:rsidRPr="003E36B9">
        <w:rPr>
          <w:color w:val="000000"/>
          <w:shd w:val="clear" w:color="auto" w:fill="FFFFFF"/>
        </w:rPr>
        <w:t>Drawing on research demonstrating that sleep and schedule disruption is an important component of bipolar disorder, the original interpersonal psychotherapy approach has been expanded to provide techniques for enhancing the regularity of daily routines and schedules. The treatment also includes a focus on mourning the losses associated with bipolar disorder. The interpersonal components of therapy involve focusing on resolution of current interpersonal problems, such as unresolved grief, interpersonal disputes, role transitions, and interpersonal isolation</w:t>
      </w:r>
      <w:r w:rsidR="003E36B9">
        <w:rPr>
          <w:color w:val="000000"/>
          <w:shd w:val="clear" w:color="auto" w:fill="FFFFFF"/>
        </w:rPr>
        <w:t>” (American Psychological Association, 2018).</w:t>
      </w:r>
      <w:r w:rsidR="003E36B9" w:rsidRPr="003E36B9">
        <w:rPr>
          <w:color w:val="000000"/>
          <w:shd w:val="clear" w:color="auto" w:fill="FFFFFF"/>
        </w:rPr>
        <w:t xml:space="preserve"> </w:t>
      </w:r>
      <w:r w:rsidR="00123347" w:rsidRPr="003E36B9">
        <w:t xml:space="preserve"> </w:t>
      </w:r>
    </w:p>
    <w:p w14:paraId="692C4092" w14:textId="7838A329" w:rsidR="003E36B9" w:rsidRPr="003E36B9" w:rsidRDefault="007E30D4" w:rsidP="000E68D7">
      <w:pPr>
        <w:pStyle w:val="BodyText"/>
        <w:ind w:left="100" w:right="1022"/>
      </w:pPr>
      <w:r w:rsidRPr="008E6C0F">
        <w:rPr>
          <w:i/>
          <w:iCs/>
        </w:rPr>
        <w:t>Motivational Enhancement Therapy</w:t>
      </w:r>
      <w:r w:rsidR="003E36B9">
        <w:t xml:space="preserve">: </w:t>
      </w:r>
      <w:r w:rsidR="00520175">
        <w:t xml:space="preserve">Motivational enhancement is done is a lesser number of sessions and will address concerns about abstaining from substance use and finding alternative coping strategies.  The therapy does not ramp up but instead addresses the concerns immediately and frankly.  </w:t>
      </w:r>
      <w:r w:rsidR="008E6C0F">
        <w:t>This type of therapy has been found to be somewhat more productive than a twelve-step program (US Dept. Health and Human Services, 2020).</w:t>
      </w:r>
      <w:r w:rsidR="00B64664">
        <w:t xml:space="preserve">  It will need to be discussed as to why AA was not successful as it may help develop answers and directions to which his therapy will need to go.</w:t>
      </w:r>
    </w:p>
    <w:p w14:paraId="17B3ADE5" w14:textId="0DCB9800" w:rsidR="000E68D7" w:rsidRDefault="00C30194" w:rsidP="000E68D7">
      <w:pPr>
        <w:pStyle w:val="BodyText"/>
        <w:ind w:left="100" w:right="1022"/>
      </w:pPr>
      <w:r w:rsidRPr="007E30D4">
        <w:rPr>
          <w:b/>
          <w:bCs/>
        </w:rPr>
        <w:t>Holistic options</w:t>
      </w:r>
      <w:r w:rsidR="007E30D4" w:rsidRPr="007E30D4">
        <w:rPr>
          <w:b/>
          <w:bCs/>
        </w:rPr>
        <w:t>:</w:t>
      </w:r>
      <w:r w:rsidR="007E30D4">
        <w:t xml:space="preserve"> Meditation and breathing exercises to develop skills to stop the client from turning to alcohol or cocaine to cope with difficulties.</w:t>
      </w:r>
    </w:p>
    <w:p w14:paraId="05209A71" w14:textId="1B588FA0" w:rsidR="00C30194" w:rsidRPr="00895ACF" w:rsidRDefault="00C30194" w:rsidP="000E68D7">
      <w:pPr>
        <w:pStyle w:val="BodyText"/>
        <w:ind w:left="100" w:right="1022"/>
      </w:pPr>
      <w:r w:rsidRPr="00051551">
        <w:rPr>
          <w:b/>
          <w:bCs/>
        </w:rPr>
        <w:t>Complimentary therapies</w:t>
      </w:r>
      <w:r w:rsidR="007E30D4" w:rsidRPr="00051551">
        <w:rPr>
          <w:b/>
          <w:bCs/>
        </w:rPr>
        <w:t>:</w:t>
      </w:r>
      <w:r w:rsidR="007E30D4">
        <w:t xml:space="preserve"> The </w:t>
      </w:r>
      <w:r w:rsidR="00051551">
        <w:t>patient</w:t>
      </w:r>
      <w:r w:rsidR="007E30D4">
        <w:t xml:space="preserve"> can keep a log of his moods on a mood app on his cell phone to help understand what he is dealing with on a </w:t>
      </w:r>
      <w:r w:rsidR="00520175">
        <w:t>day-to-day</w:t>
      </w:r>
      <w:r w:rsidR="007E30D4">
        <w:t xml:space="preserve"> basis.  This will also help to determine how long the manic episodes are lasting.</w:t>
      </w:r>
    </w:p>
    <w:p w14:paraId="4ED197D3" w14:textId="7A5CC2ED" w:rsidR="00C30194" w:rsidRPr="00665DC0" w:rsidRDefault="00C30194" w:rsidP="00C30194">
      <w:pPr>
        <w:pStyle w:val="Heading2"/>
        <w:rPr>
          <w:b w:val="0"/>
          <w:bCs w:val="0"/>
        </w:rPr>
      </w:pPr>
      <w:r w:rsidRPr="009668E4">
        <w:t>Patient Education:</w:t>
      </w:r>
      <w:r w:rsidR="009668E4">
        <w:t xml:space="preserve"> </w:t>
      </w:r>
      <w:r w:rsidR="00EB3F19">
        <w:rPr>
          <w:b w:val="0"/>
          <w:bCs w:val="0"/>
        </w:rPr>
        <w:t>Start making healthy choices with vitamins and diet.  Start an exercise program that is approved by primary care physician</w:t>
      </w:r>
      <w:r w:rsidR="00D90F0F">
        <w:rPr>
          <w:b w:val="0"/>
          <w:bCs w:val="0"/>
        </w:rPr>
        <w:t xml:space="preserve"> and take a multivitamin</w:t>
      </w:r>
      <w:r w:rsidR="00EB3F19">
        <w:rPr>
          <w:b w:val="0"/>
          <w:bCs w:val="0"/>
        </w:rPr>
        <w:t>.  Keep journal of how many drinks are had and the emotions when drinking</w:t>
      </w:r>
      <w:r w:rsidR="00E73372">
        <w:rPr>
          <w:b w:val="0"/>
          <w:bCs w:val="0"/>
        </w:rPr>
        <w:t xml:space="preserve"> and using cocaine</w:t>
      </w:r>
      <w:r w:rsidR="00EB3F19">
        <w:rPr>
          <w:b w:val="0"/>
          <w:bCs w:val="0"/>
        </w:rPr>
        <w:t xml:space="preserve">.  The patient is a binge </w:t>
      </w:r>
      <w:r w:rsidR="00F9593C">
        <w:rPr>
          <w:b w:val="0"/>
          <w:bCs w:val="0"/>
        </w:rPr>
        <w:t>drinker,</w:t>
      </w:r>
      <w:r w:rsidR="00EB3F19">
        <w:rPr>
          <w:b w:val="0"/>
          <w:bCs w:val="0"/>
        </w:rPr>
        <w:t xml:space="preserve"> so the directions are to just not to have that first drink since there is not a necessity to taper since the alcohol use is not every day.</w:t>
      </w:r>
      <w:r w:rsidR="00F9593C">
        <w:rPr>
          <w:b w:val="0"/>
          <w:bCs w:val="0"/>
        </w:rPr>
        <w:t xml:space="preserve">  A Clinical Institute Withdrawal Assessment for alcohol will be completed prior to initiating the necessity of tapering the alcohol</w:t>
      </w:r>
      <w:r w:rsidR="00D90F0F">
        <w:rPr>
          <w:b w:val="0"/>
          <w:bCs w:val="0"/>
        </w:rPr>
        <w:t xml:space="preserve"> and if the score is above 15 the patient is having severe withdrawal symptoms and would need to be hospitalized for taper.  This assessment tool can be used at each session.  The patient can also be aware of the </w:t>
      </w:r>
      <w:r w:rsidR="00E73372">
        <w:rPr>
          <w:b w:val="0"/>
          <w:bCs w:val="0"/>
        </w:rPr>
        <w:t>tool,</w:t>
      </w:r>
      <w:r w:rsidR="00D90F0F">
        <w:rPr>
          <w:b w:val="0"/>
          <w:bCs w:val="0"/>
        </w:rPr>
        <w:t xml:space="preserve"> so he is able to determine if he needs to seek care for withdrawal.  </w:t>
      </w:r>
      <w:r w:rsidR="00E73372">
        <w:rPr>
          <w:b w:val="0"/>
          <w:bCs w:val="0"/>
        </w:rPr>
        <w:t xml:space="preserve">The patient does not wish to enter rehab for withdrawal care but promises to follow instructions on symptoms that may require hospitalization.  </w:t>
      </w:r>
    </w:p>
    <w:p w14:paraId="59BA4B06" w14:textId="7141E387" w:rsidR="00C30194" w:rsidRPr="00895ACF" w:rsidRDefault="00C30194" w:rsidP="00C30194">
      <w:pPr>
        <w:ind w:left="100"/>
      </w:pPr>
      <w:r w:rsidRPr="001607D3">
        <w:rPr>
          <w:b/>
          <w:bCs/>
        </w:rPr>
        <w:t>Referrals:</w:t>
      </w:r>
      <w:r w:rsidR="001607D3">
        <w:t xml:space="preserve"> N</w:t>
      </w:r>
      <w:r w:rsidR="00E766E0">
        <w:t>utritionist if the insurance approves.  Prior authorization will be initiated, and the patient will be contacted once a determination is made.</w:t>
      </w:r>
    </w:p>
    <w:p w14:paraId="172BBE98" w14:textId="39F3AEF9" w:rsidR="0032252A" w:rsidRPr="00895ACF" w:rsidRDefault="0032252A" w:rsidP="00C30194">
      <w:pPr>
        <w:ind w:left="100"/>
      </w:pPr>
      <w:r w:rsidRPr="001607D3">
        <w:rPr>
          <w:b/>
          <w:bCs/>
        </w:rPr>
        <w:t>Ordered Diagnostic Tests and Labs:</w:t>
      </w:r>
      <w:r w:rsidR="001607D3">
        <w:t xml:space="preserve"> No testing other than drug screen is necessary.</w:t>
      </w:r>
    </w:p>
    <w:p w14:paraId="5ADD090F" w14:textId="427636F7" w:rsidR="00C30194" w:rsidRPr="00E766E0" w:rsidRDefault="00C30194" w:rsidP="00C30194">
      <w:pPr>
        <w:spacing w:line="274" w:lineRule="exact"/>
        <w:ind w:left="100"/>
      </w:pPr>
      <w:r w:rsidRPr="00B64664">
        <w:rPr>
          <w:b/>
          <w:bCs/>
        </w:rPr>
        <w:t>Safety Plan:</w:t>
      </w:r>
      <w:r w:rsidR="00B64664">
        <w:rPr>
          <w:b/>
          <w:bCs/>
        </w:rPr>
        <w:t xml:space="preserve"> </w:t>
      </w:r>
      <w:r w:rsidR="00E766E0">
        <w:t xml:space="preserve">Symptoms of alcohol withdrawal will be irritability, muscle spasms, tremors and the patient would need to report to the nearest emergency room for treatment.  </w:t>
      </w:r>
      <w:r w:rsidR="007A05AE">
        <w:t xml:space="preserve">Cocaine withdrawal symptoms that will need attention are psychological such as restlessness, vivid dreams, suicidality, </w:t>
      </w:r>
      <w:r w:rsidR="00E73372">
        <w:t xml:space="preserve">tremors, muscle aches and pain and the patient would need to go to the nearest emergency room for treatment.  Alcohol and cocaine together can increase the necessity for inpatient treatment for withdrawal.  </w:t>
      </w:r>
      <w:r w:rsidR="00E766E0">
        <w:t xml:space="preserve">Contact 911 if </w:t>
      </w:r>
      <w:r w:rsidR="00D90F0F">
        <w:t xml:space="preserve">you feel suicidal with plan.  </w:t>
      </w:r>
    </w:p>
    <w:p w14:paraId="6E999860" w14:textId="71BE50E2" w:rsidR="00895ACF" w:rsidRPr="00895ACF" w:rsidRDefault="00C30194" w:rsidP="00895ACF">
      <w:pPr>
        <w:spacing w:line="274" w:lineRule="exact"/>
        <w:ind w:left="100"/>
      </w:pPr>
      <w:r w:rsidRPr="001607D3">
        <w:rPr>
          <w:b/>
          <w:bCs/>
        </w:rPr>
        <w:t>Follow-up instructions</w:t>
      </w:r>
      <w:r w:rsidRPr="00895ACF">
        <w:t>:</w:t>
      </w:r>
      <w:r w:rsidR="001607D3">
        <w:t xml:space="preserve"> Weekly therapy sessions will be anticipated for the first 3 months and the plan will be discusses at each office visit to verify that the client is still in agreement and comfortable with the plan.</w:t>
      </w:r>
      <w:r w:rsidR="00B64664">
        <w:t xml:space="preserve">  </w:t>
      </w:r>
    </w:p>
    <w:p w14:paraId="12DBC701" w14:textId="146E31CE" w:rsidR="00110C27" w:rsidRDefault="00110C27" w:rsidP="00895ACF">
      <w:pPr>
        <w:pStyle w:val="BodyText"/>
        <w:ind w:left="100" w:right="1022"/>
      </w:pPr>
    </w:p>
    <w:p w14:paraId="62796767" w14:textId="77777777" w:rsidR="00110C27" w:rsidRPr="00895ACF" w:rsidRDefault="00110C27" w:rsidP="00895ACF">
      <w:pPr>
        <w:pStyle w:val="BodyText"/>
        <w:ind w:left="100" w:right="1022"/>
      </w:pPr>
    </w:p>
    <w:p w14:paraId="607CB603" w14:textId="4BE51E48" w:rsidR="000602B7" w:rsidRDefault="000602B7" w:rsidP="000602B7">
      <w:pPr>
        <w:pStyle w:val="Heading1"/>
        <w:rPr>
          <w:u w:val="none"/>
        </w:rPr>
      </w:pPr>
      <w:r>
        <w:rPr>
          <w:u w:val="thick"/>
        </w:rPr>
        <w:lastRenderedPageBreak/>
        <w:t>Competency Reflections</w:t>
      </w:r>
    </w:p>
    <w:p w14:paraId="2B5F81DC" w14:textId="77777777" w:rsidR="000602B7" w:rsidRPr="000602B7" w:rsidRDefault="000602B7" w:rsidP="000602B7">
      <w:pPr>
        <w:pStyle w:val="BodyText"/>
        <w:spacing w:before="47"/>
        <w:ind w:left="100"/>
        <w:rPr>
          <w:b/>
          <w:bCs/>
        </w:rPr>
      </w:pPr>
      <w:r w:rsidRPr="000602B7">
        <w:rPr>
          <w:b/>
          <w:bCs/>
        </w:rPr>
        <w:t>TN Pain Competency</w:t>
      </w:r>
    </w:p>
    <w:p w14:paraId="0A059690" w14:textId="58A51481" w:rsidR="000602B7" w:rsidRDefault="000602B7" w:rsidP="000602B7">
      <w:pPr>
        <w:pStyle w:val="BodyText"/>
        <w:ind w:left="100" w:right="1133"/>
        <w:rPr>
          <w:color w:val="0000FF"/>
          <w:u w:val="single" w:color="0000FF"/>
        </w:rPr>
      </w:pPr>
      <w:r>
        <w:rPr>
          <w:color w:val="2C3A45"/>
        </w:rPr>
        <w:t>Review the core competencies for pain and addiction at the website below. Identify a competency and how it was addressed while providing care for this patient</w:t>
      </w:r>
      <w:r w:rsidR="000D6D00">
        <w:rPr>
          <w:color w:val="2C3A45"/>
        </w:rPr>
        <w:t xml:space="preserve"> </w:t>
      </w:r>
      <w:r>
        <w:rPr>
          <w:color w:val="0000FF"/>
          <w:u w:val="single" w:color="0000FF"/>
        </w:rPr>
        <w:t xml:space="preserve">https://www.tn.gov/content/dam/tn/opioids/documents/PAME_Report_July2018.pdf </w:t>
      </w:r>
    </w:p>
    <w:p w14:paraId="136DCA49" w14:textId="77777777" w:rsidR="000602B7" w:rsidRDefault="000602B7" w:rsidP="000602B7">
      <w:pPr>
        <w:pStyle w:val="BodyText"/>
        <w:ind w:left="100" w:right="1133"/>
        <w:rPr>
          <w:color w:val="0000FF"/>
          <w:u w:val="single" w:color="0000FF"/>
        </w:rPr>
      </w:pPr>
    </w:p>
    <w:p w14:paraId="7E41CBE9" w14:textId="53AEF528" w:rsidR="000602B7" w:rsidRPr="000602B7" w:rsidRDefault="00110C27" w:rsidP="000602B7">
      <w:pPr>
        <w:pStyle w:val="BodyText"/>
        <w:ind w:left="100" w:right="1133"/>
        <w:rPr>
          <w:color w:val="000000" w:themeColor="text1"/>
        </w:rPr>
      </w:pPr>
      <w:r>
        <w:rPr>
          <w:color w:val="000000" w:themeColor="text1"/>
        </w:rPr>
        <w:t>Pain is addressed at every visit and done so with no intent of judgement or shame.</w:t>
      </w:r>
    </w:p>
    <w:p w14:paraId="3D38B4C9" w14:textId="77777777" w:rsidR="000602B7" w:rsidRDefault="000602B7" w:rsidP="000602B7">
      <w:pPr>
        <w:pStyle w:val="BodyText"/>
        <w:spacing w:before="5"/>
        <w:rPr>
          <w:sz w:val="17"/>
        </w:rPr>
      </w:pPr>
    </w:p>
    <w:p w14:paraId="437C68B3" w14:textId="77777777" w:rsidR="000602B7" w:rsidRDefault="000602B7" w:rsidP="000602B7">
      <w:pPr>
        <w:pStyle w:val="BodyText"/>
        <w:ind w:left="101"/>
      </w:pPr>
    </w:p>
    <w:p w14:paraId="55983990" w14:textId="77777777" w:rsidR="000602B7" w:rsidRPr="000602B7" w:rsidRDefault="000602B7" w:rsidP="000602B7">
      <w:pPr>
        <w:pStyle w:val="BodyText"/>
        <w:ind w:right="1022"/>
        <w:rPr>
          <w:b/>
          <w:bCs/>
        </w:rPr>
      </w:pPr>
      <w:r w:rsidRPr="000602B7">
        <w:rPr>
          <w:b/>
          <w:bCs/>
        </w:rPr>
        <w:t>NONPF Competencies</w:t>
      </w:r>
    </w:p>
    <w:p w14:paraId="76D76E3B" w14:textId="00D3BA21" w:rsidR="00C30194" w:rsidRDefault="00C30194" w:rsidP="000602B7">
      <w:pPr>
        <w:pStyle w:val="BodyText"/>
        <w:ind w:right="1022"/>
      </w:pPr>
      <w:r>
        <w:t xml:space="preserve">Discuss how you addressed at least 3 NONPF competencies during this visit. </w:t>
      </w:r>
      <w:r>
        <w:rPr>
          <w:b/>
        </w:rPr>
        <w:t xml:space="preserve">Identify the competency area and the specific core competency for each. </w:t>
      </w:r>
      <w:r>
        <w:t xml:space="preserve">(See NONPF competency list available at </w:t>
      </w:r>
      <w:hyperlink r:id="rId8">
        <w:r>
          <w:rPr>
            <w:color w:val="0000FF"/>
            <w:u w:val="single" w:color="0000FF"/>
          </w:rPr>
          <w:t>https://cdn.ymaws.com/www.nonpf.org/resource/resmgr/competencies/20170516_NPCoreComp</w:t>
        </w:r>
      </w:hyperlink>
      <w:r>
        <w:rPr>
          <w:color w:val="0000FF"/>
        </w:rPr>
        <w:t xml:space="preserve"> </w:t>
      </w:r>
      <w:hyperlink r:id="rId9">
        <w:r>
          <w:rPr>
            <w:color w:val="0000FF"/>
            <w:u w:val="single" w:color="0000FF"/>
          </w:rPr>
          <w:t>sContentF.pdf</w:t>
        </w:r>
        <w:r>
          <w:rPr>
            <w:color w:val="0000FF"/>
          </w:rPr>
          <w:t xml:space="preserve"> </w:t>
        </w:r>
      </w:hyperlink>
      <w:r>
        <w:t>)</w:t>
      </w:r>
    </w:p>
    <w:p w14:paraId="259E00A8" w14:textId="398BF3C4" w:rsidR="000602B7" w:rsidRDefault="000602B7" w:rsidP="000602B7">
      <w:pPr>
        <w:pStyle w:val="BodyText"/>
        <w:ind w:left="100" w:right="1022"/>
      </w:pPr>
    </w:p>
    <w:p w14:paraId="49136BA9" w14:textId="2F7C88E2" w:rsidR="000602B7" w:rsidRDefault="000602B7" w:rsidP="000602B7">
      <w:pPr>
        <w:pStyle w:val="BodyText"/>
        <w:ind w:left="100" w:right="1022"/>
      </w:pPr>
      <w:r>
        <w:t>1.</w:t>
      </w:r>
      <w:r w:rsidR="00110C27">
        <w:t xml:space="preserve"> </w:t>
      </w:r>
      <w:r w:rsidR="00082A45">
        <w:t>Help patients and caregivers understand conditions and treatments (Technology and Information Literacy Competencies).</w:t>
      </w:r>
    </w:p>
    <w:p w14:paraId="25BF7050" w14:textId="52A3FD4E" w:rsidR="000602B7" w:rsidRDefault="000602B7" w:rsidP="000602B7">
      <w:pPr>
        <w:pStyle w:val="BodyText"/>
        <w:ind w:left="100" w:right="1022"/>
      </w:pPr>
      <w:r>
        <w:t>2.</w:t>
      </w:r>
      <w:r w:rsidR="00082A45">
        <w:t xml:space="preserve"> Uses clinical experiences to inform practice and improve patient outcomes (</w:t>
      </w:r>
      <w:r w:rsidR="001607D3">
        <w:t>Practice Inquiry Competencies).</w:t>
      </w:r>
    </w:p>
    <w:p w14:paraId="1818598A" w14:textId="79FFF17E" w:rsidR="00082A45" w:rsidRDefault="000602B7" w:rsidP="000602B7">
      <w:pPr>
        <w:pStyle w:val="BodyText"/>
        <w:ind w:left="100" w:right="1022"/>
      </w:pPr>
      <w:r>
        <w:t>3.</w:t>
      </w:r>
      <w:r w:rsidR="001607D3">
        <w:t xml:space="preserve"> Considers the complex relationships between cost, safety, access, and quality in healthcare delivery (Quality Competencies).</w:t>
      </w:r>
    </w:p>
    <w:p w14:paraId="41ACC7B7" w14:textId="77777777" w:rsidR="00C30194" w:rsidRDefault="00C30194" w:rsidP="00C30194">
      <w:pPr>
        <w:pStyle w:val="BodyText"/>
        <w:rPr>
          <w:sz w:val="20"/>
        </w:rPr>
      </w:pPr>
    </w:p>
    <w:p w14:paraId="0E35AB7F" w14:textId="77777777" w:rsidR="00C30194" w:rsidRDefault="00C30194" w:rsidP="00C30194">
      <w:pPr>
        <w:pStyle w:val="Heading2"/>
        <w:spacing w:before="90" w:line="274" w:lineRule="exact"/>
      </w:pPr>
      <w:r>
        <w:t>Interprofessional Collaboration Competencies</w:t>
      </w:r>
    </w:p>
    <w:p w14:paraId="3C00D7C4" w14:textId="77777777" w:rsidR="00C30194" w:rsidRDefault="00C30194" w:rsidP="00C30194">
      <w:pPr>
        <w:pStyle w:val="BodyText"/>
        <w:ind w:left="100" w:right="121"/>
      </w:pPr>
      <w:r>
        <w:t xml:space="preserve">Provide a brief reflection for </w:t>
      </w:r>
      <w:r>
        <w:rPr>
          <w:u w:val="single"/>
        </w:rPr>
        <w:t>one</w:t>
      </w:r>
      <w:r>
        <w:t xml:space="preserve"> of the competencies listed below. Discuss how you addressed or would address collaboration with another member of the health care team in relation to your patient’s care. Optimally, this should be someone other than a primary care provider and reflections should be completed on different interprofessional roles throughout the program.</w:t>
      </w:r>
    </w:p>
    <w:p w14:paraId="07624FA0" w14:textId="77777777" w:rsidR="00C30194" w:rsidRDefault="00C30194" w:rsidP="00C30194">
      <w:pPr>
        <w:pStyle w:val="BodyText"/>
        <w:spacing w:before="10"/>
        <w:rPr>
          <w:sz w:val="23"/>
        </w:rPr>
      </w:pPr>
    </w:p>
    <w:p w14:paraId="6195634C" w14:textId="77777777" w:rsidR="00C30194" w:rsidRDefault="00C30194" w:rsidP="00C30194">
      <w:pPr>
        <w:ind w:left="100" w:right="92"/>
      </w:pPr>
      <w:r>
        <w:t xml:space="preserve">Interprofessional Education Collaborative. (2016). </w:t>
      </w:r>
      <w:r>
        <w:rPr>
          <w:i/>
        </w:rPr>
        <w:t>Core Competencies for Interprofessional Collaborative Practice: 2016 update</w:t>
      </w:r>
      <w:r>
        <w:t xml:space="preserve">. </w:t>
      </w:r>
      <w:hyperlink r:id="rId10">
        <w:r>
          <w:rPr>
            <w:color w:val="0000FF"/>
            <w:u w:val="single" w:color="0000FF"/>
          </w:rPr>
          <w:t>https://nebula.wsimg.com/2f68a39520b03336b41038c370497473?AccessKeyId=DC06780E69E</w:t>
        </w:r>
      </w:hyperlink>
      <w:r>
        <w:rPr>
          <w:color w:val="0000FF"/>
        </w:rPr>
        <w:t xml:space="preserve"> </w:t>
      </w:r>
      <w:hyperlink r:id="rId11">
        <w:r>
          <w:rPr>
            <w:color w:val="0000FF"/>
            <w:u w:val="single" w:color="0000FF"/>
          </w:rPr>
          <w:t>D19E2B3A5&amp;disposition=0&amp;alloworigin=1</w:t>
        </w:r>
      </w:hyperlink>
    </w:p>
    <w:p w14:paraId="3B0F40F6" w14:textId="77777777" w:rsidR="00C30194" w:rsidRDefault="00C30194" w:rsidP="00C30194">
      <w:pPr>
        <w:pStyle w:val="BodyText"/>
        <w:spacing w:before="7"/>
        <w:rPr>
          <w:sz w:val="16"/>
        </w:rPr>
      </w:pPr>
    </w:p>
    <w:p w14:paraId="533BFBDA" w14:textId="1D8F09BD" w:rsidR="00C30194" w:rsidRDefault="00C30194" w:rsidP="00C30194">
      <w:pPr>
        <w:spacing w:before="92" w:line="237" w:lineRule="auto"/>
        <w:ind w:left="100" w:right="121"/>
      </w:pPr>
      <w:r>
        <w:rPr>
          <w:b/>
        </w:rPr>
        <w:t xml:space="preserve">Competency 1 Values and Ethics for Interprofessional Care (VE1, VE3, VE4, VE5) </w:t>
      </w:r>
      <w:r>
        <w:t>Discuss how cultural diversity, individual values, and interests of the health care team</w:t>
      </w:r>
      <w:r>
        <w:rPr>
          <w:spacing w:val="-13"/>
        </w:rPr>
        <w:t xml:space="preserve"> </w:t>
      </w:r>
      <w:r>
        <w:t>(including the patient) may have impacted care</w:t>
      </w:r>
      <w:r>
        <w:rPr>
          <w:spacing w:val="-8"/>
        </w:rPr>
        <w:t xml:space="preserve"> </w:t>
      </w:r>
      <w:r>
        <w:t>decisions.</w:t>
      </w:r>
    </w:p>
    <w:p w14:paraId="1375613E" w14:textId="1920493D" w:rsidR="003D6395" w:rsidRDefault="003D6395" w:rsidP="00C30194">
      <w:pPr>
        <w:spacing w:before="92" w:line="237" w:lineRule="auto"/>
        <w:ind w:left="100" w:right="121"/>
      </w:pPr>
    </w:p>
    <w:p w14:paraId="06A6681B" w14:textId="47CCC2D5" w:rsidR="003D6395" w:rsidRDefault="003D6395" w:rsidP="00C30194">
      <w:pPr>
        <w:spacing w:before="92" w:line="237" w:lineRule="auto"/>
        <w:ind w:left="100" w:right="121"/>
      </w:pPr>
      <w:r>
        <w:t xml:space="preserve">It is important to understand how culture, religion, and family work in each </w:t>
      </w:r>
      <w:r w:rsidR="007E3A79">
        <w:t>pat</w:t>
      </w:r>
      <w:r>
        <w:t xml:space="preserve">ient’s life.  There may be triggers within either.  It is important to know the foundation of each </w:t>
      </w:r>
      <w:r w:rsidR="007E3A79">
        <w:t>pat</w:t>
      </w:r>
      <w:r>
        <w:t>ient to be able to know how to proceed.</w:t>
      </w:r>
    </w:p>
    <w:p w14:paraId="3F39B5E8" w14:textId="77777777" w:rsidR="00C30194" w:rsidRDefault="00C30194" w:rsidP="00C30194">
      <w:pPr>
        <w:pStyle w:val="BodyText"/>
        <w:spacing w:before="6"/>
      </w:pPr>
    </w:p>
    <w:p w14:paraId="24046BB6" w14:textId="77777777" w:rsidR="00C30194" w:rsidRDefault="00C30194" w:rsidP="00C30194">
      <w:pPr>
        <w:pStyle w:val="Heading2"/>
        <w:spacing w:before="1" w:line="274" w:lineRule="exact"/>
      </w:pPr>
      <w:r>
        <w:t>Competency 2 Roles/Responsibilities (RR2 &amp; RR4)</w:t>
      </w:r>
    </w:p>
    <w:p w14:paraId="58A4E435" w14:textId="113E2766" w:rsidR="00C30194" w:rsidRDefault="00C30194" w:rsidP="00C30194">
      <w:pPr>
        <w:pStyle w:val="BodyText"/>
        <w:ind w:left="100" w:right="123"/>
      </w:pPr>
      <w:r>
        <w:t>Recognizing your own scope of practice, what elements of treatment, health promotion or disease prevention could another member of the health care team offer your patient that you can’t?</w:t>
      </w:r>
    </w:p>
    <w:p w14:paraId="556AA5DD" w14:textId="482876E9" w:rsidR="003D6395" w:rsidRDefault="003D6395" w:rsidP="00C30194">
      <w:pPr>
        <w:pStyle w:val="BodyText"/>
        <w:ind w:left="100" w:right="123"/>
      </w:pPr>
      <w:r>
        <w:lastRenderedPageBreak/>
        <w:t xml:space="preserve">Knowing that the referring psychiatrist has known this </w:t>
      </w:r>
      <w:r w:rsidR="007E3A79">
        <w:t>pat</w:t>
      </w:r>
      <w:r>
        <w:t>ient longer and can provide incredibly important insight in his care.</w:t>
      </w:r>
    </w:p>
    <w:p w14:paraId="48D39CD8" w14:textId="77777777" w:rsidR="00C30194" w:rsidRDefault="00C30194" w:rsidP="00C30194">
      <w:pPr>
        <w:pStyle w:val="BodyText"/>
        <w:spacing w:before="2"/>
      </w:pPr>
    </w:p>
    <w:p w14:paraId="7934F144" w14:textId="77777777" w:rsidR="00C30194" w:rsidRDefault="00C30194" w:rsidP="00C30194">
      <w:pPr>
        <w:pStyle w:val="Heading2"/>
        <w:spacing w:line="274" w:lineRule="exact"/>
      </w:pPr>
      <w:r>
        <w:t>Competency 3 Interprofessional Communication (CC2 &amp; CC3)</w:t>
      </w:r>
    </w:p>
    <w:p w14:paraId="7F18C5FF" w14:textId="775ADF74" w:rsidR="00C30194" w:rsidRDefault="00C30194" w:rsidP="00C30194">
      <w:pPr>
        <w:pStyle w:val="BodyText"/>
        <w:ind w:left="100"/>
      </w:pPr>
      <w:r>
        <w:t>What communication strategies can be used to ensure understanding of information, treatment, and care decisions between patients, families, and other health care team professionals?</w:t>
      </w:r>
    </w:p>
    <w:p w14:paraId="743B602C" w14:textId="24E55BB7" w:rsidR="003D6395" w:rsidRDefault="003D6395" w:rsidP="00C30194">
      <w:pPr>
        <w:pStyle w:val="BodyText"/>
        <w:ind w:left="100"/>
      </w:pPr>
    </w:p>
    <w:p w14:paraId="0DFC4C55" w14:textId="400277E0" w:rsidR="003D6395" w:rsidRDefault="003D6395" w:rsidP="00C30194">
      <w:pPr>
        <w:pStyle w:val="BodyText"/>
        <w:ind w:left="100"/>
      </w:pPr>
      <w:r>
        <w:t>Referring physicians should always get a review note to determine what steps were taken in the client’s care.  Providing the clients with a review of visit and what the plan of care will be can lessen the frustration of trying to remember once the client leaves the office.</w:t>
      </w:r>
    </w:p>
    <w:p w14:paraId="7470B10F" w14:textId="77777777" w:rsidR="00C30194" w:rsidRDefault="00C30194" w:rsidP="00C30194">
      <w:pPr>
        <w:pStyle w:val="BodyText"/>
        <w:spacing w:before="3"/>
      </w:pPr>
    </w:p>
    <w:p w14:paraId="22457C2B" w14:textId="77777777" w:rsidR="00C30194" w:rsidRDefault="00C30194" w:rsidP="00C30194">
      <w:pPr>
        <w:pStyle w:val="Heading2"/>
        <w:spacing w:line="274" w:lineRule="exact"/>
      </w:pPr>
      <w:r>
        <w:t>Competency 4 Team/Teamwork (TT1, TT3. TT7, TT11)</w:t>
      </w:r>
    </w:p>
    <w:p w14:paraId="5EB950DD" w14:textId="7D72FC11" w:rsidR="00C30194" w:rsidRDefault="00C30194" w:rsidP="00C30194">
      <w:pPr>
        <w:pStyle w:val="BodyText"/>
        <w:ind w:left="100"/>
      </w:pPr>
      <w:r>
        <w:t>What principles of teamwork can be used to effectively plan, deliver, and evaluate care given to the patient?</w:t>
      </w:r>
    </w:p>
    <w:p w14:paraId="3F3D00B3" w14:textId="2250BBDB" w:rsidR="00110C27" w:rsidRDefault="00110C27" w:rsidP="00C30194">
      <w:pPr>
        <w:pStyle w:val="BodyText"/>
        <w:ind w:left="100"/>
      </w:pPr>
    </w:p>
    <w:p w14:paraId="0E437875" w14:textId="131EA217" w:rsidR="00110C27" w:rsidRDefault="00110C27" w:rsidP="00C30194">
      <w:pPr>
        <w:pStyle w:val="BodyText"/>
        <w:ind w:left="100"/>
      </w:pPr>
      <w:r>
        <w:t xml:space="preserve">The psychiatrist only wanted therapy addressed.  This means that the PMHNP should not overstep the bounds </w:t>
      </w:r>
      <w:r w:rsidR="007E3A79">
        <w:t>and</w:t>
      </w:r>
      <w:r>
        <w:t xml:space="preserve"> stay in their lane for the care given.  That does not mean a suggestion cannot be made in the best interest of the client.</w:t>
      </w:r>
    </w:p>
    <w:p w14:paraId="384CFCE4" w14:textId="7C8E8965" w:rsidR="000602B7" w:rsidRDefault="000602B7" w:rsidP="00C30194">
      <w:pPr>
        <w:pStyle w:val="BodyText"/>
        <w:ind w:left="100"/>
      </w:pPr>
    </w:p>
    <w:p w14:paraId="0339EE57" w14:textId="607942D1" w:rsidR="000602B7" w:rsidRDefault="000602B7" w:rsidP="00C30194">
      <w:pPr>
        <w:pStyle w:val="BodyText"/>
        <w:ind w:left="100"/>
      </w:pPr>
    </w:p>
    <w:p w14:paraId="27052326" w14:textId="14C0BC0D" w:rsidR="000602B7" w:rsidRDefault="000602B7" w:rsidP="00110C27">
      <w:pPr>
        <w:pStyle w:val="BodyText"/>
        <w:ind w:left="460"/>
      </w:pPr>
    </w:p>
    <w:p w14:paraId="3461C8DB" w14:textId="36043EF4" w:rsidR="00BD117D" w:rsidRDefault="00BD117D"/>
    <w:p w14:paraId="40A38C42" w14:textId="77777777" w:rsidR="00E73372" w:rsidRDefault="00E73372" w:rsidP="00467EE6">
      <w:pPr>
        <w:jc w:val="center"/>
        <w:rPr>
          <w:b/>
          <w:bCs/>
        </w:rPr>
      </w:pPr>
    </w:p>
    <w:p w14:paraId="445BC2F2" w14:textId="77777777" w:rsidR="00E73372" w:rsidRDefault="00E73372" w:rsidP="00467EE6">
      <w:pPr>
        <w:jc w:val="center"/>
        <w:rPr>
          <w:b/>
          <w:bCs/>
        </w:rPr>
      </w:pPr>
    </w:p>
    <w:p w14:paraId="6C2D7475" w14:textId="77777777" w:rsidR="00E73372" w:rsidRDefault="00E73372" w:rsidP="00467EE6">
      <w:pPr>
        <w:jc w:val="center"/>
        <w:rPr>
          <w:b/>
          <w:bCs/>
        </w:rPr>
      </w:pPr>
    </w:p>
    <w:p w14:paraId="07A0EF0E" w14:textId="77777777" w:rsidR="00E73372" w:rsidRDefault="00E73372" w:rsidP="00467EE6">
      <w:pPr>
        <w:jc w:val="center"/>
        <w:rPr>
          <w:b/>
          <w:bCs/>
        </w:rPr>
      </w:pPr>
    </w:p>
    <w:p w14:paraId="433CAA98" w14:textId="77777777" w:rsidR="00E73372" w:rsidRDefault="00E73372" w:rsidP="00467EE6">
      <w:pPr>
        <w:jc w:val="center"/>
        <w:rPr>
          <w:b/>
          <w:bCs/>
        </w:rPr>
      </w:pPr>
    </w:p>
    <w:p w14:paraId="29917910" w14:textId="77777777" w:rsidR="00E73372" w:rsidRDefault="00E73372" w:rsidP="00467EE6">
      <w:pPr>
        <w:jc w:val="center"/>
        <w:rPr>
          <w:b/>
          <w:bCs/>
        </w:rPr>
      </w:pPr>
    </w:p>
    <w:p w14:paraId="03EFD856" w14:textId="77777777" w:rsidR="00E73372" w:rsidRDefault="00E73372" w:rsidP="00467EE6">
      <w:pPr>
        <w:jc w:val="center"/>
        <w:rPr>
          <w:b/>
          <w:bCs/>
        </w:rPr>
      </w:pPr>
    </w:p>
    <w:p w14:paraId="0F897127" w14:textId="77777777" w:rsidR="00E73372" w:rsidRDefault="00E73372" w:rsidP="00467EE6">
      <w:pPr>
        <w:jc w:val="center"/>
        <w:rPr>
          <w:b/>
          <w:bCs/>
        </w:rPr>
      </w:pPr>
    </w:p>
    <w:p w14:paraId="2AA171B6" w14:textId="77777777" w:rsidR="00E73372" w:rsidRDefault="00E73372" w:rsidP="00467EE6">
      <w:pPr>
        <w:jc w:val="center"/>
        <w:rPr>
          <w:b/>
          <w:bCs/>
        </w:rPr>
      </w:pPr>
    </w:p>
    <w:p w14:paraId="63CFF8B8" w14:textId="77777777" w:rsidR="00E73372" w:rsidRDefault="00E73372" w:rsidP="00467EE6">
      <w:pPr>
        <w:jc w:val="center"/>
        <w:rPr>
          <w:b/>
          <w:bCs/>
        </w:rPr>
      </w:pPr>
    </w:p>
    <w:p w14:paraId="6CEBF4F4" w14:textId="77777777" w:rsidR="00E73372" w:rsidRDefault="00E73372" w:rsidP="00467EE6">
      <w:pPr>
        <w:jc w:val="center"/>
        <w:rPr>
          <w:b/>
          <w:bCs/>
        </w:rPr>
      </w:pPr>
    </w:p>
    <w:p w14:paraId="1B28FD53" w14:textId="77777777" w:rsidR="00E73372" w:rsidRDefault="00E73372" w:rsidP="00467EE6">
      <w:pPr>
        <w:jc w:val="center"/>
        <w:rPr>
          <w:b/>
          <w:bCs/>
        </w:rPr>
      </w:pPr>
    </w:p>
    <w:p w14:paraId="0AF9C56D" w14:textId="77777777" w:rsidR="00E73372" w:rsidRDefault="00E73372" w:rsidP="00467EE6">
      <w:pPr>
        <w:jc w:val="center"/>
        <w:rPr>
          <w:b/>
          <w:bCs/>
        </w:rPr>
      </w:pPr>
    </w:p>
    <w:p w14:paraId="445BF29E" w14:textId="77777777" w:rsidR="00E73372" w:rsidRDefault="00E73372" w:rsidP="00467EE6">
      <w:pPr>
        <w:jc w:val="center"/>
        <w:rPr>
          <w:b/>
          <w:bCs/>
        </w:rPr>
      </w:pPr>
    </w:p>
    <w:p w14:paraId="7D9F3595" w14:textId="77777777" w:rsidR="00E73372" w:rsidRDefault="00E73372" w:rsidP="00467EE6">
      <w:pPr>
        <w:jc w:val="center"/>
        <w:rPr>
          <w:b/>
          <w:bCs/>
        </w:rPr>
      </w:pPr>
    </w:p>
    <w:p w14:paraId="6A07AC63" w14:textId="77777777" w:rsidR="00E73372" w:rsidRDefault="00E73372" w:rsidP="00467EE6">
      <w:pPr>
        <w:jc w:val="center"/>
        <w:rPr>
          <w:b/>
          <w:bCs/>
        </w:rPr>
      </w:pPr>
    </w:p>
    <w:p w14:paraId="53A2B10B" w14:textId="77777777" w:rsidR="00E73372" w:rsidRDefault="00E73372" w:rsidP="00467EE6">
      <w:pPr>
        <w:jc w:val="center"/>
        <w:rPr>
          <w:b/>
          <w:bCs/>
        </w:rPr>
      </w:pPr>
    </w:p>
    <w:p w14:paraId="6D4D588F" w14:textId="77777777" w:rsidR="00E73372" w:rsidRDefault="00E73372" w:rsidP="00467EE6">
      <w:pPr>
        <w:jc w:val="center"/>
        <w:rPr>
          <w:b/>
          <w:bCs/>
        </w:rPr>
      </w:pPr>
    </w:p>
    <w:p w14:paraId="228D06AE" w14:textId="77777777" w:rsidR="00E73372" w:rsidRDefault="00E73372" w:rsidP="00467EE6">
      <w:pPr>
        <w:jc w:val="center"/>
        <w:rPr>
          <w:b/>
          <w:bCs/>
        </w:rPr>
      </w:pPr>
    </w:p>
    <w:p w14:paraId="72896CF1" w14:textId="77777777" w:rsidR="00E73372" w:rsidRDefault="00E73372" w:rsidP="00467EE6">
      <w:pPr>
        <w:jc w:val="center"/>
        <w:rPr>
          <w:b/>
          <w:bCs/>
        </w:rPr>
      </w:pPr>
    </w:p>
    <w:p w14:paraId="3BBD80A0" w14:textId="77777777" w:rsidR="00E73372" w:rsidRDefault="00E73372" w:rsidP="00467EE6">
      <w:pPr>
        <w:jc w:val="center"/>
        <w:rPr>
          <w:b/>
          <w:bCs/>
        </w:rPr>
      </w:pPr>
    </w:p>
    <w:p w14:paraId="3B343EAD" w14:textId="77777777" w:rsidR="00E73372" w:rsidRDefault="00E73372" w:rsidP="00467EE6">
      <w:pPr>
        <w:jc w:val="center"/>
        <w:rPr>
          <w:b/>
          <w:bCs/>
        </w:rPr>
      </w:pPr>
    </w:p>
    <w:p w14:paraId="064CB191" w14:textId="77777777" w:rsidR="00E73372" w:rsidRDefault="00E73372" w:rsidP="00467EE6">
      <w:pPr>
        <w:jc w:val="center"/>
        <w:rPr>
          <w:b/>
          <w:bCs/>
        </w:rPr>
      </w:pPr>
    </w:p>
    <w:p w14:paraId="31F222AB" w14:textId="77777777" w:rsidR="00E73372" w:rsidRDefault="00E73372" w:rsidP="00467EE6">
      <w:pPr>
        <w:jc w:val="center"/>
        <w:rPr>
          <w:b/>
          <w:bCs/>
        </w:rPr>
      </w:pPr>
    </w:p>
    <w:p w14:paraId="6095B683" w14:textId="4744B575" w:rsidR="002C13EF" w:rsidRDefault="00467EE6" w:rsidP="00467EE6">
      <w:pPr>
        <w:jc w:val="center"/>
        <w:rPr>
          <w:b/>
          <w:bCs/>
        </w:rPr>
      </w:pPr>
      <w:r>
        <w:rPr>
          <w:b/>
          <w:bCs/>
        </w:rPr>
        <w:lastRenderedPageBreak/>
        <w:t>References</w:t>
      </w:r>
    </w:p>
    <w:p w14:paraId="7AA218D5" w14:textId="379FA66E" w:rsidR="00413637" w:rsidRDefault="00413637" w:rsidP="00467EE6">
      <w:pPr>
        <w:jc w:val="center"/>
        <w:rPr>
          <w:b/>
          <w:bCs/>
        </w:rPr>
      </w:pPr>
    </w:p>
    <w:p w14:paraId="5F251906" w14:textId="77777777" w:rsidR="002742A9" w:rsidRDefault="002742A9" w:rsidP="002742A9">
      <w:pPr>
        <w:pStyle w:val="NormalWeb"/>
        <w:spacing w:before="0" w:beforeAutospacing="0" w:after="0" w:afterAutospacing="0" w:line="480" w:lineRule="auto"/>
        <w:ind w:left="720" w:hanging="720"/>
      </w:pPr>
      <w:r>
        <w:t xml:space="preserve">American Psychiatric Association. (2020). </w:t>
      </w:r>
      <w:r>
        <w:rPr>
          <w:i/>
          <w:iCs/>
        </w:rPr>
        <w:t>Diagnostic and statistical manual of mental disorders: dsm-5</w:t>
      </w:r>
      <w:r>
        <w:t xml:space="preserve">. </w:t>
      </w:r>
    </w:p>
    <w:p w14:paraId="2D3DE548" w14:textId="77777777" w:rsidR="002742A9" w:rsidRDefault="002742A9" w:rsidP="002742A9">
      <w:pPr>
        <w:pStyle w:val="NormalWeb"/>
        <w:spacing w:before="0" w:beforeAutospacing="0" w:after="0" w:afterAutospacing="0" w:line="480" w:lineRule="auto"/>
        <w:ind w:left="720" w:hanging="720"/>
      </w:pPr>
      <w:r>
        <w:t xml:space="preserve">Boland, R. J., Verduin, M. L., Ruiz, P., &amp; Sadock, B. J. (2022). </w:t>
      </w:r>
      <w:r>
        <w:rPr>
          <w:i/>
          <w:iCs/>
        </w:rPr>
        <w:t>Kaplan &amp; sadock's synopsis of psychiatry</w:t>
      </w:r>
      <w:r>
        <w:t xml:space="preserve">. Wolters Kluwer. </w:t>
      </w:r>
    </w:p>
    <w:p w14:paraId="3A91B66D" w14:textId="4D499C56" w:rsidR="002742A9" w:rsidRDefault="002742A9" w:rsidP="002742A9">
      <w:pPr>
        <w:pStyle w:val="NormalWeb"/>
        <w:spacing w:before="0" w:beforeAutospacing="0" w:after="0" w:afterAutospacing="0" w:line="480" w:lineRule="auto"/>
        <w:ind w:left="720" w:hanging="720"/>
      </w:pPr>
      <w:r>
        <w:rPr>
          <w:i/>
          <w:iCs/>
        </w:rPr>
        <w:t>Competencies report - tennessee state government - tn.gov</w:t>
      </w:r>
      <w:r>
        <w:t xml:space="preserve">. (n.d.). Retrieved April </w:t>
      </w:r>
      <w:r w:rsidR="001607D3">
        <w:t>21</w:t>
      </w:r>
      <w:r>
        <w:t>, 2022, from https://www.tn.gov/content/dam/tn/opioids/documents/PAME_Report_July2018.</w:t>
      </w:r>
    </w:p>
    <w:p w14:paraId="7D16314F" w14:textId="77777777" w:rsidR="002742A9" w:rsidRDefault="002742A9" w:rsidP="002742A9">
      <w:pPr>
        <w:pStyle w:val="NormalWeb"/>
        <w:spacing w:before="0" w:beforeAutospacing="0" w:after="0" w:afterAutospacing="0" w:line="480" w:lineRule="auto"/>
        <w:ind w:left="720" w:hanging="720"/>
      </w:pPr>
      <w:r>
        <w:t xml:space="preserve">Corey, G. (2021). </w:t>
      </w:r>
      <w:r>
        <w:rPr>
          <w:i/>
          <w:iCs/>
        </w:rPr>
        <w:t>Theory and practice of counseling and psychotherapy</w:t>
      </w:r>
      <w:r>
        <w:t>. Cengage.</w:t>
      </w:r>
    </w:p>
    <w:p w14:paraId="535F41AF" w14:textId="7E2248DA" w:rsidR="002742A9" w:rsidRDefault="002742A9" w:rsidP="002742A9">
      <w:pPr>
        <w:pStyle w:val="NormalWeb"/>
        <w:spacing w:before="0" w:beforeAutospacing="0" w:after="0" w:afterAutospacing="0" w:line="480" w:lineRule="auto"/>
        <w:ind w:left="720" w:hanging="720"/>
      </w:pPr>
      <w:r>
        <w:rPr>
          <w:i/>
          <w:iCs/>
        </w:rPr>
        <w:t>Interpersonal and social rhythm therapy (IPSRT) for bipolar disorder: society of clinical psychology</w:t>
      </w:r>
      <w:r>
        <w:t xml:space="preserve">. Society of Clinical Psychology | Division 12 of the American Psychological Association. (2018, March 8). Retrieved April 20, 2022, from </w:t>
      </w:r>
      <w:hyperlink r:id="rId12" w:history="1">
        <w:r w:rsidRPr="00670C35">
          <w:rPr>
            <w:rStyle w:val="Hyperlink"/>
          </w:rPr>
          <w:t>https://div12.org/treatment/interpersonal-and-social-rhythm-therapy-ipsrt-for-bipolar-disorder</w:t>
        </w:r>
      </w:hyperlink>
      <w:r>
        <w:t>.</w:t>
      </w:r>
    </w:p>
    <w:p w14:paraId="4CF3DB6C" w14:textId="0966358C" w:rsidR="002742A9" w:rsidRDefault="002742A9" w:rsidP="002742A9">
      <w:pPr>
        <w:pStyle w:val="NormalWeb"/>
        <w:spacing w:before="0" w:beforeAutospacing="0" w:after="0" w:afterAutospacing="0" w:line="480" w:lineRule="auto"/>
        <w:ind w:left="720" w:hanging="720"/>
        <w:rPr>
          <w:i/>
          <w:iCs/>
        </w:rPr>
      </w:pPr>
      <w:r>
        <w:rPr>
          <w:i/>
          <w:iCs/>
        </w:rPr>
        <w:t>Motivational interviewing, motivational enhancement therapy (MET), and met plus CBT for mixed substance abuse/dependence: society of clinical psychology</w:t>
      </w:r>
      <w:r>
        <w:t>. Society of Clinical Psychology | Division 12 of the American Psychological Association. (2018, March 8). Retrieved April 20, 2022, from https://div12.org/treatment/motivational-interviewing-motivational-enhancement-therapy-met-plus-cbt-for-mixed-substance-abuse-dependence.</w:t>
      </w:r>
    </w:p>
    <w:p w14:paraId="219D48B3" w14:textId="0085DCFA" w:rsidR="002742A9" w:rsidRDefault="002742A9" w:rsidP="002742A9">
      <w:pPr>
        <w:pStyle w:val="NormalWeb"/>
        <w:spacing w:before="0" w:beforeAutospacing="0" w:after="0" w:afterAutospacing="0" w:line="480" w:lineRule="auto"/>
        <w:ind w:left="720" w:hanging="720"/>
      </w:pPr>
      <w:r>
        <w:rPr>
          <w:i/>
          <w:iCs/>
        </w:rPr>
        <w:t>Order any lab test or blood tests online - walk-in lab</w:t>
      </w:r>
      <w:r>
        <w:t>. (n.d.). Retrieved April 21, 2022, from https://www.walkinlab.com.</w:t>
      </w:r>
    </w:p>
    <w:p w14:paraId="29FAC9DB" w14:textId="1EB166E6" w:rsidR="002742A9" w:rsidRDefault="002742A9" w:rsidP="002742A9">
      <w:pPr>
        <w:pStyle w:val="NormalWeb"/>
        <w:spacing w:before="0" w:beforeAutospacing="0" w:after="0" w:afterAutospacing="0" w:line="480" w:lineRule="auto"/>
        <w:ind w:left="720" w:hanging="720"/>
      </w:pPr>
      <w:r>
        <w:rPr>
          <w:i/>
          <w:iCs/>
        </w:rPr>
        <w:t>Prescription prices, Coupons &amp; pharmacy information</w:t>
      </w:r>
      <w:r>
        <w:t>. GoodRx. (n.d.). Retrieved April 21, 2022, from https://www.goodrx.com.</w:t>
      </w:r>
    </w:p>
    <w:p w14:paraId="22B45202" w14:textId="77777777" w:rsidR="00520175" w:rsidRDefault="002742A9" w:rsidP="00520175">
      <w:pPr>
        <w:pStyle w:val="NormalWeb"/>
        <w:spacing w:before="0" w:beforeAutospacing="0" w:after="0" w:afterAutospacing="0" w:line="480" w:lineRule="auto"/>
        <w:ind w:left="720" w:hanging="720"/>
      </w:pPr>
      <w:r>
        <w:lastRenderedPageBreak/>
        <w:t xml:space="preserve">Stahl, S., Grady, M. M., &amp; Muntner, N. (2021). </w:t>
      </w:r>
      <w:r>
        <w:rPr>
          <w:i/>
          <w:iCs/>
        </w:rPr>
        <w:t>Stahl's essential psychopharmacology: prescriber's guide</w:t>
      </w:r>
      <w:r>
        <w:t xml:space="preserve">. Cambridge University Press. </w:t>
      </w:r>
    </w:p>
    <w:p w14:paraId="4087090B" w14:textId="77777777" w:rsidR="00665DC0" w:rsidRDefault="00520175" w:rsidP="00665DC0">
      <w:pPr>
        <w:pStyle w:val="NormalWeb"/>
        <w:spacing w:before="0" w:beforeAutospacing="0" w:after="0" w:afterAutospacing="0" w:line="480" w:lineRule="auto"/>
        <w:ind w:left="720" w:hanging="720"/>
      </w:pPr>
      <w:r w:rsidRPr="00520175">
        <w:t xml:space="preserve">U.S. Department of Health and Human Services. (2020, June 1). </w:t>
      </w:r>
      <w:r w:rsidRPr="00520175">
        <w:rPr>
          <w:i/>
          <w:iCs/>
        </w:rPr>
        <w:t>Motivational enhancement therapy (alcohol, marijuana, nicotine)</w:t>
      </w:r>
      <w:r w:rsidRPr="00520175">
        <w:t xml:space="preserve">. National Institutes of Health. Retrieved April 21, 2022, from </w:t>
      </w:r>
      <w:hyperlink r:id="rId13" w:history="1">
        <w:r w:rsidR="00665DC0" w:rsidRPr="005F69F7">
          <w:rPr>
            <w:rStyle w:val="Hyperlink"/>
          </w:rPr>
          <w:t>https://nida.nih.gov/publications/principles-drug-addiction-treatment-research-based-guide-third-edition/evidence-based-approaches-to-drug-addiction-treatment/behavioral-therapies/motivational-enhancement-therapy</w:t>
        </w:r>
      </w:hyperlink>
      <w:r>
        <w:t>.</w:t>
      </w:r>
    </w:p>
    <w:p w14:paraId="6DD72980" w14:textId="1E0DC350" w:rsidR="00665DC0" w:rsidRDefault="00665DC0" w:rsidP="002742A9">
      <w:pPr>
        <w:pStyle w:val="NormalWeb"/>
        <w:spacing w:before="0" w:beforeAutospacing="0" w:after="0" w:afterAutospacing="0" w:line="480" w:lineRule="auto"/>
        <w:ind w:left="720" w:hanging="720"/>
      </w:pPr>
      <w:r>
        <w:rPr>
          <w:i/>
          <w:iCs/>
        </w:rPr>
        <w:t xml:space="preserve">Vitamins for alcoholics - what are the </w:t>
      </w:r>
      <w:r>
        <w:rPr>
          <w:i/>
          <w:iCs/>
        </w:rPr>
        <w:t>best?</w:t>
      </w:r>
      <w:r>
        <w:t xml:space="preserve"> The Alcoholism Guide. (n.d.). Retrieved April 24, 2022, from https://www.the-alcoholism-guide.org/vitamins-for-alcoholics.html</w:t>
      </w:r>
      <w:r>
        <w:t>.</w:t>
      </w:r>
    </w:p>
    <w:p w14:paraId="53933F8C" w14:textId="537B5DE4" w:rsidR="002742A9" w:rsidRDefault="002742A9" w:rsidP="002742A9">
      <w:pPr>
        <w:pStyle w:val="NormalWeb"/>
        <w:spacing w:before="0" w:beforeAutospacing="0" w:after="0" w:afterAutospacing="0" w:line="480" w:lineRule="auto"/>
        <w:ind w:left="720" w:hanging="720"/>
      </w:pPr>
      <w:r>
        <w:rPr>
          <w:i/>
          <w:iCs/>
        </w:rPr>
        <w:t>What are the nurse practitioner core competencies?</w:t>
      </w:r>
      <w:r>
        <w:t xml:space="preserve"> Nurse Journal. (2022, January 20). Retrieved April 21, 2022, from https://nursejournal.org/resources/what-are-the-nurse-practitioner-core-competencies. </w:t>
      </w:r>
    </w:p>
    <w:p w14:paraId="52F9C290" w14:textId="77777777" w:rsidR="002742A9" w:rsidRDefault="002742A9" w:rsidP="002742A9">
      <w:pPr>
        <w:rPr>
          <w:i/>
          <w:iCs/>
        </w:rPr>
      </w:pPr>
      <w:r>
        <w:t xml:space="preserve">Wheeler, K. (2022). </w:t>
      </w:r>
      <w:r>
        <w:rPr>
          <w:i/>
          <w:iCs/>
        </w:rPr>
        <w:t xml:space="preserve">Psychotherapy for the advanced practice psychiatric nurse: A how-to guide </w:t>
      </w:r>
    </w:p>
    <w:p w14:paraId="52A9ECF2" w14:textId="77777777" w:rsidR="002742A9" w:rsidRDefault="002742A9" w:rsidP="002742A9">
      <w:pPr>
        <w:rPr>
          <w:i/>
          <w:iCs/>
        </w:rPr>
      </w:pPr>
    </w:p>
    <w:p w14:paraId="5BF3E990" w14:textId="77777777" w:rsidR="002742A9" w:rsidRPr="00383F9F" w:rsidRDefault="002742A9" w:rsidP="002742A9">
      <w:r>
        <w:rPr>
          <w:i/>
          <w:iCs/>
        </w:rPr>
        <w:tab/>
        <w:t>for evidence-based practice</w:t>
      </w:r>
      <w:r>
        <w:t>. Springer Publishing Company.</w:t>
      </w:r>
    </w:p>
    <w:p w14:paraId="37541780" w14:textId="77777777" w:rsidR="002742A9" w:rsidRPr="00114CFA" w:rsidRDefault="002742A9" w:rsidP="002742A9">
      <w:pPr>
        <w:rPr>
          <w:b/>
          <w:bCs/>
        </w:rPr>
      </w:pPr>
    </w:p>
    <w:p w14:paraId="35DAF92D" w14:textId="6856DD76" w:rsidR="00467EE6" w:rsidRDefault="00467EE6" w:rsidP="00467EE6"/>
    <w:p w14:paraId="677AEDCD" w14:textId="7201CDED" w:rsidR="004B4030" w:rsidRDefault="004B4030" w:rsidP="00467EE6"/>
    <w:p w14:paraId="4A45F1FC" w14:textId="7861382B" w:rsidR="004B4030" w:rsidRDefault="004B4030" w:rsidP="00467EE6"/>
    <w:p w14:paraId="44B4D1D7" w14:textId="67E307A2" w:rsidR="004B4030" w:rsidRDefault="004B4030" w:rsidP="00467EE6"/>
    <w:p w14:paraId="0BA8CC96" w14:textId="65BD5E32" w:rsidR="004B4030" w:rsidRDefault="004B4030" w:rsidP="00467EE6"/>
    <w:p w14:paraId="2CD39DD9" w14:textId="4D5B6712" w:rsidR="004B4030" w:rsidRDefault="004B4030" w:rsidP="00467EE6"/>
    <w:p w14:paraId="468E0431" w14:textId="51439FCB" w:rsidR="004B4030" w:rsidRDefault="004B4030" w:rsidP="00467EE6"/>
    <w:p w14:paraId="2A562057" w14:textId="45236B2B" w:rsidR="004B4030" w:rsidRDefault="004B4030" w:rsidP="00467EE6"/>
    <w:p w14:paraId="7AD327FC" w14:textId="11B1E6CF" w:rsidR="004B4030" w:rsidRDefault="004B4030" w:rsidP="00467EE6"/>
    <w:p w14:paraId="70F05B34" w14:textId="4FE7C915" w:rsidR="004B4030" w:rsidRDefault="004B4030" w:rsidP="00467EE6"/>
    <w:p w14:paraId="0A1A19C0" w14:textId="265A9C8A" w:rsidR="004B4030" w:rsidRDefault="004B4030" w:rsidP="00467EE6"/>
    <w:p w14:paraId="7D34200A" w14:textId="53BE0B87" w:rsidR="004B4030" w:rsidRDefault="004B4030" w:rsidP="00467EE6"/>
    <w:p w14:paraId="3CCD2976" w14:textId="25BC7188" w:rsidR="004B4030" w:rsidRDefault="004B4030" w:rsidP="00467EE6"/>
    <w:p w14:paraId="495C23D4" w14:textId="6ED76969" w:rsidR="004B4030" w:rsidRDefault="004B4030" w:rsidP="00467EE6"/>
    <w:p w14:paraId="58F3C27A" w14:textId="1A789A5D" w:rsidR="004B4030" w:rsidRDefault="004B4030" w:rsidP="00467EE6"/>
    <w:p w14:paraId="1FC6A5AC" w14:textId="22CE80B1" w:rsidR="004B4030" w:rsidRDefault="004B4030" w:rsidP="00467EE6"/>
    <w:p w14:paraId="672BCB88" w14:textId="162C1A51" w:rsidR="004B4030" w:rsidRDefault="004B4030" w:rsidP="00467EE6"/>
    <w:p w14:paraId="34FA5D35" w14:textId="03D6948C" w:rsidR="004B4030" w:rsidRDefault="004B4030" w:rsidP="00467EE6"/>
    <w:p w14:paraId="5A0D6D9D" w14:textId="464E8FE6" w:rsidR="004B4030" w:rsidRDefault="004B4030" w:rsidP="004B4030">
      <w:pPr>
        <w:jc w:val="center"/>
        <w:rPr>
          <w:b/>
          <w:bCs/>
        </w:rPr>
      </w:pPr>
      <w:r>
        <w:rPr>
          <w:b/>
          <w:bCs/>
        </w:rPr>
        <w:lastRenderedPageBreak/>
        <w:t>Case Analysis</w:t>
      </w:r>
    </w:p>
    <w:p w14:paraId="4EF340B9" w14:textId="6506CEB3" w:rsidR="004B4030" w:rsidRDefault="004B4030" w:rsidP="004B4030">
      <w:pPr>
        <w:jc w:val="center"/>
        <w:rPr>
          <w:b/>
          <w:bCs/>
        </w:rPr>
      </w:pPr>
    </w:p>
    <w:p w14:paraId="51348C88" w14:textId="66C21182" w:rsidR="004B4030" w:rsidRDefault="004B4030" w:rsidP="004B4030">
      <w:pPr>
        <w:spacing w:line="480" w:lineRule="auto"/>
      </w:pPr>
      <w:r>
        <w:tab/>
        <w:t xml:space="preserve">It is hard to analyze a case with only one paragraph of information.  The education, information, safety plan, and how the gaps would be filled in the story would come from </w:t>
      </w:r>
      <w:r w:rsidR="00812466">
        <w:t xml:space="preserve">clinical experience that had been obtained this semester.  </w:t>
      </w:r>
      <w:r w:rsidR="00B61E0A">
        <w:t>The patient seemed like he would be more complex than what was seen in those few sentences.  Admitting to a problem and seeking help with a clear goal in mind though seems like a patient bound to be successful.  Even if the patient is just a made-up name and story on paper.  This patient does exist out there and we will care for him/her/them over and over.</w:t>
      </w:r>
    </w:p>
    <w:p w14:paraId="3E268823" w14:textId="193372B4" w:rsidR="00AE361A" w:rsidRDefault="00AE361A" w:rsidP="004B4030">
      <w:pPr>
        <w:spacing w:line="480" w:lineRule="auto"/>
      </w:pPr>
      <w:r>
        <w:tab/>
        <w:t>When reviewing this case, the concern was</w:t>
      </w:r>
      <w:r w:rsidR="00C66D07">
        <w:t xml:space="preserve"> if the patient had bipolar or if the substance use mimicked the signs and symptoms of bipolar </w:t>
      </w:r>
      <w:r w:rsidR="00C66D07">
        <w:t>(Hashmi et al., 2018)</w:t>
      </w:r>
      <w:r w:rsidR="00C66D07">
        <w:t xml:space="preserve">.  Though it is also known that those with mental illness abuse drugs more often than those without mental illness </w:t>
      </w:r>
      <w:r w:rsidR="00C66D07">
        <w:t>(Hashmi et al., 2018)</w:t>
      </w:r>
      <w:r w:rsidR="00C66D07">
        <w:t xml:space="preserve">.  </w:t>
      </w:r>
      <w:r w:rsidR="006948DA">
        <w:t>The symptoms of the patient’s bipolar developed about the same time that he began using cocaine and alcohol and this is criteria for substance induced bipolar disorder (DSM-5, p.142, 2020).  This has also caused impairment with his relationship with family (DSM-5, 2020).</w:t>
      </w:r>
    </w:p>
    <w:p w14:paraId="65C4136B" w14:textId="6B793254" w:rsidR="006948DA" w:rsidRDefault="006948DA" w:rsidP="004B4030">
      <w:pPr>
        <w:spacing w:line="480" w:lineRule="auto"/>
      </w:pPr>
      <w:r>
        <w:tab/>
        <w:t>Prevalence for substance induced bipolar has not been studied and there are no numbers to report at this time (DSM-5, 2020).  The prevalence of bipolar in men versus women is equal</w:t>
      </w:r>
      <w:r w:rsidR="00B235A4">
        <w:t xml:space="preserve"> (DSM-5, 2020).  </w:t>
      </w:r>
    </w:p>
    <w:p w14:paraId="238CC3DE" w14:textId="577F4CCA" w:rsidR="00B235A4" w:rsidRDefault="00B235A4" w:rsidP="004B4030">
      <w:pPr>
        <w:spacing w:line="480" w:lineRule="auto"/>
      </w:pPr>
      <w:r>
        <w:tab/>
        <w:t xml:space="preserve">The treatment for alcohol and cocaine use is not one that is talked about often, Naltrexone can be used to treat both though it is considered off label for cocaine use treatment (Blitzstein et al., 2022).  Vivitrol injection for alcoholism is just another form of naltrexone (Stahl, 2021).  The case study revealed information that will help me to treat </w:t>
      </w:r>
      <w:r w:rsidR="00A12F09">
        <w:t>patients</w:t>
      </w:r>
      <w:r>
        <w:t xml:space="preserve"> that will be encountered often </w:t>
      </w:r>
      <w:r w:rsidR="00A12F09">
        <w:t>in my time in practice.</w:t>
      </w:r>
    </w:p>
    <w:p w14:paraId="0269E29F" w14:textId="5CF032C8" w:rsidR="00B61E0A" w:rsidRDefault="00B61E0A" w:rsidP="004B4030">
      <w:pPr>
        <w:spacing w:line="480" w:lineRule="auto"/>
      </w:pPr>
      <w:r>
        <w:tab/>
      </w:r>
    </w:p>
    <w:p w14:paraId="5322FE50" w14:textId="00833422" w:rsidR="00B61E0A" w:rsidRDefault="00B61E0A" w:rsidP="00A12F09">
      <w:pPr>
        <w:spacing w:line="480" w:lineRule="auto"/>
        <w:jc w:val="center"/>
      </w:pPr>
    </w:p>
    <w:p w14:paraId="3B30FAA4" w14:textId="53E2744F" w:rsidR="008E57F3" w:rsidRDefault="008E57F3" w:rsidP="00A12F09">
      <w:pPr>
        <w:spacing w:line="480" w:lineRule="auto"/>
        <w:ind w:left="720" w:hanging="720"/>
        <w:jc w:val="center"/>
        <w:rPr>
          <w:b/>
          <w:bCs/>
        </w:rPr>
      </w:pPr>
      <w:r>
        <w:rPr>
          <w:b/>
          <w:bCs/>
        </w:rPr>
        <w:t>References</w:t>
      </w:r>
    </w:p>
    <w:p w14:paraId="3194DA29" w14:textId="14A6A4E2" w:rsidR="008E57F3" w:rsidRPr="008E57F3" w:rsidRDefault="008E57F3" w:rsidP="00A12F09">
      <w:pPr>
        <w:pStyle w:val="NormalWeb"/>
        <w:spacing w:before="0" w:beforeAutospacing="0" w:after="0" w:afterAutospacing="0" w:line="480" w:lineRule="auto"/>
        <w:ind w:left="720" w:hanging="720"/>
      </w:pPr>
      <w:r>
        <w:t xml:space="preserve">American Psychiatric Publishing. (2013). </w:t>
      </w:r>
      <w:r>
        <w:rPr>
          <w:i/>
          <w:iCs/>
        </w:rPr>
        <w:t xml:space="preserve">Diagnostic and statistical manual of mental disorders: </w:t>
      </w:r>
      <w:r>
        <w:rPr>
          <w:i/>
          <w:iCs/>
        </w:rPr>
        <w:t>d</w:t>
      </w:r>
      <w:r>
        <w:rPr>
          <w:i/>
          <w:iCs/>
        </w:rPr>
        <w:t>sm-5</w:t>
      </w:r>
      <w:r>
        <w:t xml:space="preserve">. </w:t>
      </w:r>
    </w:p>
    <w:p w14:paraId="193F68A4" w14:textId="34CC11DC" w:rsidR="008E57F3" w:rsidRDefault="008E57F3" w:rsidP="00A12F09">
      <w:pPr>
        <w:pStyle w:val="NormalWeb"/>
        <w:spacing w:before="0" w:beforeAutospacing="0" w:after="0" w:afterAutospacing="0" w:line="480" w:lineRule="auto"/>
        <w:ind w:left="720" w:hanging="720"/>
      </w:pPr>
      <w:r>
        <w:t xml:space="preserve">Blitzstein, S., Ganti, L., &amp; Kaufman, M. S. (2022). </w:t>
      </w:r>
      <w:r>
        <w:rPr>
          <w:i/>
          <w:iCs/>
        </w:rPr>
        <w:t>First aid for the psychiatry clerkship</w:t>
      </w:r>
      <w:r>
        <w:t xml:space="preserve">. McGraw Hill. </w:t>
      </w:r>
    </w:p>
    <w:p w14:paraId="4C84AC7F" w14:textId="5CE8B705" w:rsidR="00AE361A" w:rsidRDefault="00AE361A" w:rsidP="00A12F09">
      <w:pPr>
        <w:pStyle w:val="NormalWeb"/>
        <w:spacing w:before="0" w:beforeAutospacing="0" w:after="0" w:afterAutospacing="0" w:line="480" w:lineRule="auto"/>
        <w:ind w:left="720" w:hanging="720"/>
      </w:pPr>
      <w:r>
        <w:t xml:space="preserve">Hashmi, A. M., Czelusta, K.-L., Jabbar, Q., Siddiqui, S., &amp; Shah, A. A. (2018). Psychiatric illness in the emergency department. </w:t>
      </w:r>
      <w:r>
        <w:rPr>
          <w:i/>
          <w:iCs/>
        </w:rPr>
        <w:t xml:space="preserve">Psychiatric </w:t>
      </w:r>
      <w:r>
        <w:rPr>
          <w:i/>
          <w:iCs/>
        </w:rPr>
        <w:t>a</w:t>
      </w:r>
      <w:r>
        <w:rPr>
          <w:i/>
          <w:iCs/>
        </w:rPr>
        <w:t>nnals</w:t>
      </w:r>
      <w:r>
        <w:t xml:space="preserve">, </w:t>
      </w:r>
      <w:r>
        <w:rPr>
          <w:i/>
          <w:iCs/>
        </w:rPr>
        <w:t>48</w:t>
      </w:r>
      <w:r>
        <w:t xml:space="preserve">(1), 21–27. </w:t>
      </w:r>
    </w:p>
    <w:p w14:paraId="1C210EF7" w14:textId="77777777" w:rsidR="00B235A4" w:rsidRDefault="00B235A4" w:rsidP="00A12F09">
      <w:pPr>
        <w:pStyle w:val="NormalWeb"/>
        <w:spacing w:before="0" w:beforeAutospacing="0" w:after="0" w:afterAutospacing="0" w:line="480" w:lineRule="auto"/>
        <w:ind w:left="720" w:hanging="720"/>
      </w:pPr>
      <w:r>
        <w:t xml:space="preserve">Stahl, S., Grady, M. M., &amp; Muntner, N. (2021). </w:t>
      </w:r>
      <w:r>
        <w:rPr>
          <w:i/>
          <w:iCs/>
        </w:rPr>
        <w:t>Stahl's essential psychopharmacology: prescriber's guide</w:t>
      </w:r>
      <w:r>
        <w:t xml:space="preserve">. Cambridge University Press. </w:t>
      </w:r>
    </w:p>
    <w:p w14:paraId="13D5E909" w14:textId="77777777" w:rsidR="00AE361A" w:rsidRDefault="00AE361A" w:rsidP="008E57F3">
      <w:pPr>
        <w:pStyle w:val="NormalWeb"/>
        <w:ind w:left="567" w:hanging="567"/>
      </w:pPr>
    </w:p>
    <w:p w14:paraId="038922FA" w14:textId="3DA4A43F" w:rsidR="008E57F3" w:rsidRDefault="008E57F3" w:rsidP="008E57F3">
      <w:pPr>
        <w:spacing w:line="480" w:lineRule="auto"/>
      </w:pPr>
    </w:p>
    <w:p w14:paraId="703DC70C" w14:textId="0D0A001D" w:rsidR="00A12F09" w:rsidRDefault="00A12F09" w:rsidP="008E57F3">
      <w:pPr>
        <w:spacing w:line="480" w:lineRule="auto"/>
      </w:pPr>
    </w:p>
    <w:p w14:paraId="53B3099D" w14:textId="1684A4E7" w:rsidR="00A12F09" w:rsidRDefault="00A12F09" w:rsidP="008E57F3">
      <w:pPr>
        <w:spacing w:line="480" w:lineRule="auto"/>
      </w:pPr>
    </w:p>
    <w:p w14:paraId="79B6F5BA" w14:textId="7AFDC92B" w:rsidR="00A12F09" w:rsidRDefault="00A12F09" w:rsidP="008E57F3">
      <w:pPr>
        <w:spacing w:line="480" w:lineRule="auto"/>
      </w:pPr>
    </w:p>
    <w:p w14:paraId="751B6656" w14:textId="3731EADA" w:rsidR="00A12F09" w:rsidRDefault="00A12F09" w:rsidP="008E57F3">
      <w:pPr>
        <w:spacing w:line="480" w:lineRule="auto"/>
      </w:pPr>
    </w:p>
    <w:p w14:paraId="110B7F8B" w14:textId="0128C2E1" w:rsidR="00A12F09" w:rsidRDefault="00A12F09" w:rsidP="008E57F3">
      <w:pPr>
        <w:spacing w:line="480" w:lineRule="auto"/>
      </w:pPr>
    </w:p>
    <w:p w14:paraId="13C8DAE0" w14:textId="1B819281" w:rsidR="00A12F09" w:rsidRDefault="00A12F09" w:rsidP="008E57F3">
      <w:pPr>
        <w:spacing w:line="480" w:lineRule="auto"/>
      </w:pPr>
    </w:p>
    <w:p w14:paraId="54DE16A5" w14:textId="6717ADD7" w:rsidR="00A12F09" w:rsidRDefault="00A12F09" w:rsidP="008E57F3">
      <w:pPr>
        <w:spacing w:line="480" w:lineRule="auto"/>
      </w:pPr>
    </w:p>
    <w:p w14:paraId="1274F6DC" w14:textId="2C2F2306" w:rsidR="00A12F09" w:rsidRDefault="00A12F09" w:rsidP="008E57F3">
      <w:pPr>
        <w:spacing w:line="480" w:lineRule="auto"/>
      </w:pPr>
    </w:p>
    <w:p w14:paraId="275F7380" w14:textId="13DEB292" w:rsidR="00A12F09" w:rsidRDefault="00A12F09" w:rsidP="008E57F3">
      <w:pPr>
        <w:spacing w:line="480" w:lineRule="auto"/>
      </w:pPr>
    </w:p>
    <w:p w14:paraId="61753FF0" w14:textId="6A22BD2A" w:rsidR="00A12F09" w:rsidRDefault="00A12F09" w:rsidP="008E57F3">
      <w:pPr>
        <w:spacing w:line="480" w:lineRule="auto"/>
      </w:pPr>
    </w:p>
    <w:p w14:paraId="51BFF270" w14:textId="4BC48808" w:rsidR="00A12F09" w:rsidRDefault="00A12F09" w:rsidP="008E57F3">
      <w:pPr>
        <w:spacing w:line="480" w:lineRule="auto"/>
      </w:pPr>
    </w:p>
    <w:p w14:paraId="4DA37079" w14:textId="0C663ED1" w:rsidR="00A12F09" w:rsidRDefault="00A12F09" w:rsidP="00A12F09">
      <w:pPr>
        <w:spacing w:line="480" w:lineRule="auto"/>
        <w:jc w:val="center"/>
        <w:rPr>
          <w:b/>
          <w:bCs/>
        </w:rPr>
      </w:pPr>
      <w:r>
        <w:rPr>
          <w:b/>
          <w:bCs/>
        </w:rPr>
        <w:lastRenderedPageBreak/>
        <w:t>Reflection of Case Study</w:t>
      </w:r>
    </w:p>
    <w:p w14:paraId="58B04ED8" w14:textId="7FE154BF" w:rsidR="00A12F09" w:rsidRDefault="00A12F09" w:rsidP="00F178AD">
      <w:pPr>
        <w:pStyle w:val="NormalWeb"/>
        <w:shd w:val="clear" w:color="auto" w:fill="FFFFFF"/>
        <w:spacing w:before="180" w:beforeAutospacing="0" w:after="180" w:afterAutospacing="0" w:line="480" w:lineRule="auto"/>
        <w:rPr>
          <w:color w:val="2D3B45"/>
        </w:rPr>
      </w:pPr>
      <w:r>
        <w:rPr>
          <w:rFonts w:ascii="Lato" w:hAnsi="Lato"/>
          <w:color w:val="2D3B45"/>
        </w:rPr>
        <w:tab/>
      </w:r>
      <w:r>
        <w:rPr>
          <w:color w:val="2D3B45"/>
        </w:rPr>
        <w:t>It is no secret that East Tennessee has issues regarding substance use</w:t>
      </w:r>
      <w:r w:rsidR="001E2986">
        <w:rPr>
          <w:color w:val="2D3B45"/>
        </w:rPr>
        <w:t>.</w:t>
      </w:r>
      <w:r w:rsidR="00F178AD">
        <w:rPr>
          <w:color w:val="2D3B45"/>
        </w:rPr>
        <w:t xml:space="preserve">  The substance use for the entire state of Tennessee is expected to be more than 12% higher than the national average (Cernasev et al., 2022).  There are many factors in Tennessee being </w:t>
      </w:r>
      <w:r w:rsidR="00FB6F63">
        <w:rPr>
          <w:color w:val="2D3B45"/>
        </w:rPr>
        <w:t>one to the worst</w:t>
      </w:r>
      <w:r w:rsidR="00F178AD">
        <w:rPr>
          <w:color w:val="2D3B45"/>
        </w:rPr>
        <w:t xml:space="preserve"> impacted state</w:t>
      </w:r>
      <w:r w:rsidR="00FB6F63">
        <w:rPr>
          <w:color w:val="2D3B45"/>
        </w:rPr>
        <w:t>s</w:t>
      </w:r>
      <w:r w:rsidR="00F178AD">
        <w:rPr>
          <w:color w:val="2D3B45"/>
        </w:rPr>
        <w:t xml:space="preserve"> </w:t>
      </w:r>
      <w:r w:rsidR="00FB6F63">
        <w:rPr>
          <w:color w:val="2D3B45"/>
        </w:rPr>
        <w:t>with</w:t>
      </w:r>
      <w:r w:rsidR="00F178AD">
        <w:rPr>
          <w:color w:val="2D3B45"/>
        </w:rPr>
        <w:t xml:space="preserve"> the opioid epidemic</w:t>
      </w:r>
      <w:r w:rsidR="00FB6F63">
        <w:rPr>
          <w:color w:val="2D3B45"/>
        </w:rPr>
        <w:t xml:space="preserve"> but what they believe is the diverse socioeconomic status from one end of the state to the other (Cernasev et al., 2022).</w:t>
      </w:r>
    </w:p>
    <w:p w14:paraId="027D0DDD" w14:textId="549A6954" w:rsidR="00FB6F63" w:rsidRDefault="00FB6F63" w:rsidP="00F178AD">
      <w:pPr>
        <w:pStyle w:val="NormalWeb"/>
        <w:shd w:val="clear" w:color="auto" w:fill="FFFFFF"/>
        <w:spacing w:before="180" w:beforeAutospacing="0" w:after="180" w:afterAutospacing="0" w:line="480" w:lineRule="auto"/>
        <w:rPr>
          <w:color w:val="2D3B45"/>
        </w:rPr>
      </w:pPr>
      <w:r>
        <w:rPr>
          <w:color w:val="2D3B45"/>
        </w:rPr>
        <w:tab/>
        <w:t xml:space="preserve">Having worked in healthcare in this area for so long, stigma regarding patients that use drugs has always been obvious.  Physicians have been witnessed telling patients they would not be taken care of due to </w:t>
      </w:r>
      <w:r w:rsidR="007A74E6">
        <w:rPr>
          <w:color w:val="2D3B45"/>
        </w:rPr>
        <w:t>positive drug screens.  Some patients were told they were a waste of the health community’s time.  Having come from a family of addicts, I was quick to remind physicians that these were someone’s family.  Someone loved that person sitting in front of them, track marks and all.  Sometimes providers had to be reminded of their own faults and “acceptable” addictions.</w:t>
      </w:r>
      <w:r w:rsidR="00240845">
        <w:rPr>
          <w:color w:val="2D3B45"/>
        </w:rPr>
        <w:t xml:space="preserve">  Stigma needs to be removed for appropriate care to be given to those that struggle and suffer and this is why the DSM-5 (2020) changed the diagnosis from addiction to substance use disorder (p. 485).</w:t>
      </w:r>
      <w:r w:rsidR="007A74E6">
        <w:rPr>
          <w:color w:val="2D3B45"/>
        </w:rPr>
        <w:t xml:space="preserve">  </w:t>
      </w:r>
    </w:p>
    <w:p w14:paraId="2029D210" w14:textId="0155B248" w:rsidR="00FB6F63" w:rsidRPr="007F2547" w:rsidRDefault="00FB6F63" w:rsidP="00F178AD">
      <w:pPr>
        <w:pStyle w:val="NormalWeb"/>
        <w:shd w:val="clear" w:color="auto" w:fill="FFFFFF"/>
        <w:spacing w:before="180" w:beforeAutospacing="0" w:after="180" w:afterAutospacing="0" w:line="480" w:lineRule="auto"/>
        <w:rPr>
          <w:color w:val="2D3B45"/>
        </w:rPr>
      </w:pPr>
      <w:r>
        <w:rPr>
          <w:color w:val="2D3B45"/>
        </w:rPr>
        <w:tab/>
      </w:r>
      <w:r w:rsidR="007F2547" w:rsidRPr="007F2547">
        <w:rPr>
          <w:color w:val="2D3B45"/>
        </w:rPr>
        <w:t xml:space="preserve">John 13:34 </w:t>
      </w:r>
      <w:r w:rsidR="007F2547" w:rsidRPr="007F2547">
        <w:rPr>
          <w:color w:val="000000"/>
          <w:shd w:val="clear" w:color="auto" w:fill="FFFFFF"/>
        </w:rPr>
        <w:t>A</w:t>
      </w:r>
      <w:r w:rsidR="007F2547" w:rsidRPr="007F2547">
        <w:rPr>
          <w:color w:val="000000"/>
          <w:bdr w:val="none" w:sz="0" w:space="0" w:color="auto" w:frame="1"/>
          <w:shd w:val="clear" w:color="auto" w:fill="FFFFFF"/>
        </w:rPr>
        <w:t xml:space="preserve"> new commandment I give unto you, That ye love one another; as I have loved you, that ye also love one another</w:t>
      </w:r>
      <w:r w:rsidR="00240845">
        <w:rPr>
          <w:color w:val="000000"/>
          <w:bdr w:val="none" w:sz="0" w:space="0" w:color="auto" w:frame="1"/>
          <w:shd w:val="clear" w:color="auto" w:fill="FFFFFF"/>
        </w:rPr>
        <w:t xml:space="preserve"> (Bible Online, 2015).</w:t>
      </w:r>
      <w:r w:rsidR="007F2547">
        <w:rPr>
          <w:color w:val="000000"/>
          <w:bdr w:val="none" w:sz="0" w:space="0" w:color="auto" w:frame="1"/>
          <w:shd w:val="clear" w:color="auto" w:fill="FFFFFF"/>
        </w:rPr>
        <w:t xml:space="preserve">  People know God is in us when we show Him in our behavior and words</w:t>
      </w:r>
      <w:r w:rsidR="00240845">
        <w:rPr>
          <w:color w:val="000000"/>
          <w:bdr w:val="none" w:sz="0" w:space="0" w:color="auto" w:frame="1"/>
          <w:shd w:val="clear" w:color="auto" w:fill="FFFFFF"/>
        </w:rPr>
        <w:t>.  We reflect Him in everything we do and speak.  People are more likely to seek care and be successful with that care when met with respect and genuine care for their bodies and spirits.</w:t>
      </w:r>
    </w:p>
    <w:p w14:paraId="32CFF0B8" w14:textId="77777777" w:rsidR="00A12F09" w:rsidRDefault="00A12F09" w:rsidP="00A12F09">
      <w:pPr>
        <w:pStyle w:val="NormalWeb"/>
        <w:shd w:val="clear" w:color="auto" w:fill="FFFFFF"/>
        <w:spacing w:before="180" w:beforeAutospacing="0" w:after="180" w:afterAutospacing="0"/>
        <w:rPr>
          <w:rFonts w:ascii="Lato" w:hAnsi="Lato"/>
          <w:color w:val="2D3B45"/>
        </w:rPr>
      </w:pPr>
    </w:p>
    <w:p w14:paraId="72B93296" w14:textId="77777777" w:rsidR="00A12F09" w:rsidRDefault="00A12F09" w:rsidP="00A12F09">
      <w:pPr>
        <w:pStyle w:val="NormalWeb"/>
        <w:shd w:val="clear" w:color="auto" w:fill="FFFFFF"/>
        <w:spacing w:before="180" w:beforeAutospacing="0" w:after="180" w:afterAutospacing="0"/>
        <w:rPr>
          <w:rFonts w:ascii="Lato" w:hAnsi="Lato"/>
          <w:color w:val="2D3B45"/>
        </w:rPr>
      </w:pPr>
    </w:p>
    <w:p w14:paraId="49848602" w14:textId="30A5B9EC" w:rsidR="00A12F09" w:rsidRDefault="001E2986" w:rsidP="00240845">
      <w:pPr>
        <w:spacing w:line="480" w:lineRule="auto"/>
        <w:ind w:left="720" w:hanging="720"/>
        <w:jc w:val="center"/>
        <w:rPr>
          <w:b/>
          <w:bCs/>
        </w:rPr>
      </w:pPr>
      <w:r>
        <w:rPr>
          <w:b/>
          <w:bCs/>
        </w:rPr>
        <w:lastRenderedPageBreak/>
        <w:t>References</w:t>
      </w:r>
    </w:p>
    <w:p w14:paraId="0ABDE842" w14:textId="7E1BC3FB" w:rsidR="00240845" w:rsidRDefault="00240845" w:rsidP="00240845">
      <w:pPr>
        <w:pStyle w:val="NormalWeb"/>
        <w:spacing w:before="0" w:beforeAutospacing="0" w:after="0" w:afterAutospacing="0" w:line="480" w:lineRule="auto"/>
        <w:ind w:left="720" w:hanging="720"/>
      </w:pPr>
      <w:r>
        <w:t xml:space="preserve">American Psychiatric Publishing. (2013). </w:t>
      </w:r>
      <w:r>
        <w:rPr>
          <w:i/>
          <w:iCs/>
        </w:rPr>
        <w:t xml:space="preserve">Diagnostic and statistical manual of mental disorders: </w:t>
      </w:r>
      <w:r>
        <w:rPr>
          <w:i/>
          <w:iCs/>
        </w:rPr>
        <w:t>d</w:t>
      </w:r>
      <w:r>
        <w:rPr>
          <w:i/>
          <w:iCs/>
        </w:rPr>
        <w:t>sm-5</w:t>
      </w:r>
      <w:r>
        <w:t xml:space="preserve">. </w:t>
      </w:r>
    </w:p>
    <w:p w14:paraId="39660BD6" w14:textId="4FA5125A" w:rsidR="006726D7" w:rsidRDefault="006726D7" w:rsidP="00240845">
      <w:pPr>
        <w:pStyle w:val="NormalWeb"/>
        <w:spacing w:before="0" w:beforeAutospacing="0" w:after="0" w:afterAutospacing="0" w:line="480" w:lineRule="auto"/>
        <w:ind w:left="720" w:hanging="720"/>
      </w:pPr>
      <w:r>
        <w:t xml:space="preserve">Cernasev, A., Kline, K. M., Barenie, R. E., Hohmeier, K. C., Stewart, S., &amp; Forrest-Bank, S. S. (2022). Healthcare Professional Students’ Perspectives on Substance Use Disorders and stigma: A qualitative study. </w:t>
      </w:r>
      <w:r>
        <w:rPr>
          <w:i/>
          <w:iCs/>
        </w:rPr>
        <w:t xml:space="preserve">International </w:t>
      </w:r>
      <w:r w:rsidR="00F178AD">
        <w:rPr>
          <w:i/>
          <w:iCs/>
        </w:rPr>
        <w:t>j</w:t>
      </w:r>
      <w:r>
        <w:rPr>
          <w:i/>
          <w:iCs/>
        </w:rPr>
        <w:t xml:space="preserve">ournal of </w:t>
      </w:r>
      <w:r w:rsidR="00F178AD">
        <w:rPr>
          <w:i/>
          <w:iCs/>
        </w:rPr>
        <w:t>e</w:t>
      </w:r>
      <w:r>
        <w:rPr>
          <w:i/>
          <w:iCs/>
        </w:rPr>
        <w:t xml:space="preserve">nvironmental </w:t>
      </w:r>
      <w:r w:rsidR="00F178AD">
        <w:rPr>
          <w:i/>
          <w:iCs/>
        </w:rPr>
        <w:t>r</w:t>
      </w:r>
      <w:r>
        <w:rPr>
          <w:i/>
          <w:iCs/>
        </w:rPr>
        <w:t xml:space="preserve">esearch and </w:t>
      </w:r>
      <w:r w:rsidR="00F178AD">
        <w:rPr>
          <w:i/>
          <w:iCs/>
        </w:rPr>
        <w:t>p</w:t>
      </w:r>
      <w:r>
        <w:rPr>
          <w:i/>
          <w:iCs/>
        </w:rPr>
        <w:t xml:space="preserve">ublic </w:t>
      </w:r>
      <w:r w:rsidR="00F178AD">
        <w:rPr>
          <w:i/>
          <w:iCs/>
        </w:rPr>
        <w:t>h</w:t>
      </w:r>
      <w:r>
        <w:rPr>
          <w:i/>
          <w:iCs/>
        </w:rPr>
        <w:t>ealth</w:t>
      </w:r>
      <w:r>
        <w:t xml:space="preserve">, </w:t>
      </w:r>
      <w:r>
        <w:rPr>
          <w:i/>
          <w:iCs/>
        </w:rPr>
        <w:t>19</w:t>
      </w:r>
      <w:r>
        <w:t xml:space="preserve">(5), 2776. </w:t>
      </w:r>
    </w:p>
    <w:p w14:paraId="1AE47AC9" w14:textId="77777777" w:rsidR="007F2547" w:rsidRDefault="007F2547" w:rsidP="00240845">
      <w:pPr>
        <w:pStyle w:val="NormalWeb"/>
        <w:spacing w:before="0" w:beforeAutospacing="0" w:after="0" w:afterAutospacing="0" w:line="480" w:lineRule="auto"/>
        <w:ind w:left="720" w:hanging="720"/>
      </w:pPr>
      <w:r>
        <w:t xml:space="preserve">Online, K. J. B. (2015, September 20). </w:t>
      </w:r>
      <w:r>
        <w:rPr>
          <w:i/>
          <w:iCs/>
        </w:rPr>
        <w:t>King James Bible online</w:t>
      </w:r>
      <w:r>
        <w:t xml:space="preserve">. BIBLE VERSES ABOUT LOVING OTHERS. Retrieved April 24, 2022, from https://www.kingjamesbibleonline.org/Bible-Verses-About-Loving-Others </w:t>
      </w:r>
    </w:p>
    <w:p w14:paraId="60DA6767" w14:textId="77777777" w:rsidR="001E2986" w:rsidRPr="001E2986" w:rsidRDefault="001E2986" w:rsidP="00240845">
      <w:pPr>
        <w:spacing w:line="480" w:lineRule="auto"/>
        <w:ind w:left="720" w:hanging="720"/>
      </w:pPr>
    </w:p>
    <w:sectPr w:rsidR="001E2986" w:rsidRPr="001E2986" w:rsidSect="00475ACF">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8B0B" w14:textId="77777777" w:rsidR="00263AF7" w:rsidRDefault="00263AF7" w:rsidP="00B363C4">
      <w:r>
        <w:separator/>
      </w:r>
    </w:p>
  </w:endnote>
  <w:endnote w:type="continuationSeparator" w:id="0">
    <w:p w14:paraId="10E90C73" w14:textId="77777777" w:rsidR="00263AF7" w:rsidRDefault="00263AF7" w:rsidP="00B3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2AA9" w14:textId="0EA09D8C" w:rsidR="00B363C4" w:rsidRDefault="00B363C4">
    <w:pPr>
      <w:pStyle w:val="Footer"/>
    </w:pPr>
    <w:r>
      <w:t xml:space="preserve">Updated 01/22 </w:t>
    </w:r>
    <w:proofErr w:type="spellStart"/>
    <w:r>
      <w:t>nw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387E2" w14:textId="77777777" w:rsidR="00263AF7" w:rsidRDefault="00263AF7" w:rsidP="00B363C4">
      <w:r>
        <w:separator/>
      </w:r>
    </w:p>
  </w:footnote>
  <w:footnote w:type="continuationSeparator" w:id="0">
    <w:p w14:paraId="31C21972" w14:textId="77777777" w:rsidR="00263AF7" w:rsidRDefault="00263AF7" w:rsidP="00B36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488774"/>
      <w:docPartObj>
        <w:docPartGallery w:val="Page Numbers (Top of Page)"/>
        <w:docPartUnique/>
      </w:docPartObj>
    </w:sdtPr>
    <w:sdtEndPr>
      <w:rPr>
        <w:noProof/>
      </w:rPr>
    </w:sdtEndPr>
    <w:sdtContent>
      <w:p w14:paraId="79CA350E" w14:textId="6C5DE1DD" w:rsidR="00475ACF" w:rsidRDefault="00475AC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4A05C0" w14:textId="77777777" w:rsidR="0094103B" w:rsidRDefault="00941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3F01"/>
    <w:multiLevelType w:val="multilevel"/>
    <w:tmpl w:val="6EA662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6267C"/>
    <w:multiLevelType w:val="multilevel"/>
    <w:tmpl w:val="3B4C20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5174906"/>
    <w:multiLevelType w:val="multilevel"/>
    <w:tmpl w:val="7046A1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80217"/>
    <w:multiLevelType w:val="multilevel"/>
    <w:tmpl w:val="963881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0FA77A1"/>
    <w:multiLevelType w:val="hybridMultilevel"/>
    <w:tmpl w:val="BA749990"/>
    <w:lvl w:ilvl="0" w:tplc="61A8DB1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5F55003D"/>
    <w:multiLevelType w:val="hybridMultilevel"/>
    <w:tmpl w:val="B07C250A"/>
    <w:lvl w:ilvl="0" w:tplc="3D5A29E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D0D5C"/>
    <w:multiLevelType w:val="multilevel"/>
    <w:tmpl w:val="4C3AA6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83053336">
    <w:abstractNumId w:val="5"/>
  </w:num>
  <w:num w:numId="2" w16cid:durableId="844855173">
    <w:abstractNumId w:val="4"/>
  </w:num>
  <w:num w:numId="3" w16cid:durableId="1619869110">
    <w:abstractNumId w:val="0"/>
  </w:num>
  <w:num w:numId="4" w16cid:durableId="792135296">
    <w:abstractNumId w:val="6"/>
  </w:num>
  <w:num w:numId="5" w16cid:durableId="674501534">
    <w:abstractNumId w:val="1"/>
  </w:num>
  <w:num w:numId="6" w16cid:durableId="1790279597">
    <w:abstractNumId w:val="3"/>
  </w:num>
  <w:num w:numId="7" w16cid:durableId="2083675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94"/>
    <w:rsid w:val="00043FC5"/>
    <w:rsid w:val="00051551"/>
    <w:rsid w:val="000602B7"/>
    <w:rsid w:val="000733FE"/>
    <w:rsid w:val="00082A45"/>
    <w:rsid w:val="000A65B1"/>
    <w:rsid w:val="000B3750"/>
    <w:rsid w:val="000D6D00"/>
    <w:rsid w:val="000E68D7"/>
    <w:rsid w:val="00110C27"/>
    <w:rsid w:val="00123347"/>
    <w:rsid w:val="001607D3"/>
    <w:rsid w:val="00176ADB"/>
    <w:rsid w:val="00190994"/>
    <w:rsid w:val="001D7975"/>
    <w:rsid w:val="001E2986"/>
    <w:rsid w:val="002002F6"/>
    <w:rsid w:val="00224FFE"/>
    <w:rsid w:val="00234BAD"/>
    <w:rsid w:val="00240845"/>
    <w:rsid w:val="00240887"/>
    <w:rsid w:val="00246E89"/>
    <w:rsid w:val="00263AF7"/>
    <w:rsid w:val="002742A9"/>
    <w:rsid w:val="00284077"/>
    <w:rsid w:val="00294055"/>
    <w:rsid w:val="002B0816"/>
    <w:rsid w:val="002C13EF"/>
    <w:rsid w:val="0032252A"/>
    <w:rsid w:val="00376323"/>
    <w:rsid w:val="0037780D"/>
    <w:rsid w:val="003B2402"/>
    <w:rsid w:val="003B3AF5"/>
    <w:rsid w:val="003D6395"/>
    <w:rsid w:val="003E36B9"/>
    <w:rsid w:val="00413637"/>
    <w:rsid w:val="0042688B"/>
    <w:rsid w:val="00467EE6"/>
    <w:rsid w:val="00475ACF"/>
    <w:rsid w:val="004B4030"/>
    <w:rsid w:val="004D6271"/>
    <w:rsid w:val="004F0956"/>
    <w:rsid w:val="0051297D"/>
    <w:rsid w:val="00520175"/>
    <w:rsid w:val="00553A62"/>
    <w:rsid w:val="005F434C"/>
    <w:rsid w:val="006463AE"/>
    <w:rsid w:val="00665DC0"/>
    <w:rsid w:val="006726D7"/>
    <w:rsid w:val="006948DA"/>
    <w:rsid w:val="006C03E8"/>
    <w:rsid w:val="00782938"/>
    <w:rsid w:val="007A05AE"/>
    <w:rsid w:val="007A74E6"/>
    <w:rsid w:val="007E30D4"/>
    <w:rsid w:val="007E3A79"/>
    <w:rsid w:val="007F2547"/>
    <w:rsid w:val="00812466"/>
    <w:rsid w:val="008407FB"/>
    <w:rsid w:val="00843E5C"/>
    <w:rsid w:val="00895ACF"/>
    <w:rsid w:val="00896354"/>
    <w:rsid w:val="008C10EA"/>
    <w:rsid w:val="008D4D74"/>
    <w:rsid w:val="008E57F3"/>
    <w:rsid w:val="008E6C0F"/>
    <w:rsid w:val="0094103B"/>
    <w:rsid w:val="009668E4"/>
    <w:rsid w:val="0099252C"/>
    <w:rsid w:val="009B7791"/>
    <w:rsid w:val="009C252A"/>
    <w:rsid w:val="009C2647"/>
    <w:rsid w:val="009D04BD"/>
    <w:rsid w:val="00A12F09"/>
    <w:rsid w:val="00A25F98"/>
    <w:rsid w:val="00A7468D"/>
    <w:rsid w:val="00A96BD5"/>
    <w:rsid w:val="00AE361A"/>
    <w:rsid w:val="00B07196"/>
    <w:rsid w:val="00B235A4"/>
    <w:rsid w:val="00B2518B"/>
    <w:rsid w:val="00B363C4"/>
    <w:rsid w:val="00B47C7C"/>
    <w:rsid w:val="00B61E0A"/>
    <w:rsid w:val="00B64664"/>
    <w:rsid w:val="00BC64F3"/>
    <w:rsid w:val="00BD117D"/>
    <w:rsid w:val="00BD7C16"/>
    <w:rsid w:val="00BE5E26"/>
    <w:rsid w:val="00C230D0"/>
    <w:rsid w:val="00C30194"/>
    <w:rsid w:val="00C66D07"/>
    <w:rsid w:val="00D50F57"/>
    <w:rsid w:val="00D90F0F"/>
    <w:rsid w:val="00E01D5F"/>
    <w:rsid w:val="00E73372"/>
    <w:rsid w:val="00E766E0"/>
    <w:rsid w:val="00EB3F19"/>
    <w:rsid w:val="00F178AD"/>
    <w:rsid w:val="00F23CFA"/>
    <w:rsid w:val="00F63998"/>
    <w:rsid w:val="00F9593C"/>
    <w:rsid w:val="00FA554E"/>
    <w:rsid w:val="00FB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8F80"/>
  <w15:docId w15:val="{3818A93B-34A5-45F8-B3C1-E8CD1C01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2B7"/>
    <w:rPr>
      <w:rFonts w:ascii="Times New Roman" w:eastAsia="Times New Roman" w:hAnsi="Times New Roman" w:cs="Times New Roman"/>
    </w:rPr>
  </w:style>
  <w:style w:type="paragraph" w:styleId="Heading1">
    <w:name w:val="heading 1"/>
    <w:basedOn w:val="Normal"/>
    <w:link w:val="Heading1Char"/>
    <w:uiPriority w:val="9"/>
    <w:qFormat/>
    <w:rsid w:val="00C30194"/>
    <w:pPr>
      <w:widowControl w:val="0"/>
      <w:autoSpaceDE w:val="0"/>
      <w:autoSpaceDN w:val="0"/>
      <w:ind w:left="100"/>
      <w:outlineLvl w:val="0"/>
    </w:pPr>
    <w:rPr>
      <w:b/>
      <w:bCs/>
      <w:sz w:val="28"/>
      <w:szCs w:val="28"/>
      <w:u w:val="single" w:color="000000"/>
    </w:rPr>
  </w:style>
  <w:style w:type="paragraph" w:styleId="Heading2">
    <w:name w:val="heading 2"/>
    <w:basedOn w:val="Normal"/>
    <w:link w:val="Heading2Char"/>
    <w:uiPriority w:val="9"/>
    <w:unhideWhenUsed/>
    <w:qFormat/>
    <w:rsid w:val="00C30194"/>
    <w:pPr>
      <w:widowControl w:val="0"/>
      <w:autoSpaceDE w:val="0"/>
      <w:autoSpaceDN w:val="0"/>
      <w:ind w:left="100"/>
      <w:outlineLvl w:val="1"/>
    </w:pPr>
    <w:rPr>
      <w:b/>
      <w:bCs/>
    </w:rPr>
  </w:style>
  <w:style w:type="paragraph" w:styleId="Heading3">
    <w:name w:val="heading 3"/>
    <w:basedOn w:val="Normal"/>
    <w:next w:val="Normal"/>
    <w:link w:val="Heading3Char"/>
    <w:uiPriority w:val="9"/>
    <w:semiHidden/>
    <w:unhideWhenUsed/>
    <w:qFormat/>
    <w:rsid w:val="00467EE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50F5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94"/>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9"/>
    <w:rsid w:val="00C30194"/>
    <w:rPr>
      <w:rFonts w:ascii="Times New Roman" w:eastAsia="Times New Roman" w:hAnsi="Times New Roman" w:cs="Times New Roman"/>
      <w:b/>
      <w:bCs/>
    </w:rPr>
  </w:style>
  <w:style w:type="paragraph" w:styleId="BodyText">
    <w:name w:val="Body Text"/>
    <w:basedOn w:val="Normal"/>
    <w:link w:val="BodyTextChar"/>
    <w:uiPriority w:val="1"/>
    <w:qFormat/>
    <w:rsid w:val="00C30194"/>
    <w:pPr>
      <w:widowControl w:val="0"/>
      <w:autoSpaceDE w:val="0"/>
      <w:autoSpaceDN w:val="0"/>
    </w:pPr>
  </w:style>
  <w:style w:type="character" w:customStyle="1" w:styleId="BodyTextChar">
    <w:name w:val="Body Text Char"/>
    <w:basedOn w:val="DefaultParagraphFont"/>
    <w:link w:val="BodyText"/>
    <w:uiPriority w:val="1"/>
    <w:rsid w:val="00C30194"/>
    <w:rPr>
      <w:rFonts w:ascii="Times New Roman" w:eastAsia="Times New Roman" w:hAnsi="Times New Roman" w:cs="Times New Roman"/>
    </w:rPr>
  </w:style>
  <w:style w:type="paragraph" w:styleId="NormalWeb">
    <w:name w:val="Normal (Web)"/>
    <w:basedOn w:val="Normal"/>
    <w:uiPriority w:val="99"/>
    <w:unhideWhenUsed/>
    <w:rsid w:val="00C30194"/>
    <w:pPr>
      <w:spacing w:before="100" w:beforeAutospacing="1" w:after="100" w:afterAutospacing="1"/>
    </w:pPr>
  </w:style>
  <w:style w:type="paragraph" w:customStyle="1" w:styleId="Default">
    <w:name w:val="Default"/>
    <w:rsid w:val="00896354"/>
    <w:pPr>
      <w:widowControl w:val="0"/>
      <w:autoSpaceDE w:val="0"/>
      <w:autoSpaceDN w:val="0"/>
      <w:adjustRightInd w:val="0"/>
    </w:pPr>
    <w:rPr>
      <w:rFonts w:ascii="Calibri" w:eastAsiaTheme="minorEastAsia" w:hAnsi="Calibri" w:cs="Calibri"/>
      <w:color w:val="000000"/>
    </w:rPr>
  </w:style>
  <w:style w:type="paragraph" w:styleId="Header">
    <w:name w:val="header"/>
    <w:basedOn w:val="Normal"/>
    <w:link w:val="HeaderChar"/>
    <w:uiPriority w:val="99"/>
    <w:unhideWhenUsed/>
    <w:rsid w:val="00B363C4"/>
    <w:pPr>
      <w:tabs>
        <w:tab w:val="center" w:pos="4680"/>
        <w:tab w:val="right" w:pos="9360"/>
      </w:tabs>
    </w:pPr>
  </w:style>
  <w:style w:type="character" w:customStyle="1" w:styleId="HeaderChar">
    <w:name w:val="Header Char"/>
    <w:basedOn w:val="DefaultParagraphFont"/>
    <w:link w:val="Header"/>
    <w:uiPriority w:val="99"/>
    <w:rsid w:val="00B363C4"/>
    <w:rPr>
      <w:rFonts w:ascii="Times New Roman" w:eastAsia="Times New Roman" w:hAnsi="Times New Roman" w:cs="Times New Roman"/>
    </w:rPr>
  </w:style>
  <w:style w:type="paragraph" w:styleId="Footer">
    <w:name w:val="footer"/>
    <w:basedOn w:val="Normal"/>
    <w:link w:val="FooterChar"/>
    <w:uiPriority w:val="99"/>
    <w:unhideWhenUsed/>
    <w:rsid w:val="00B363C4"/>
    <w:pPr>
      <w:tabs>
        <w:tab w:val="center" w:pos="4680"/>
        <w:tab w:val="right" w:pos="9360"/>
      </w:tabs>
    </w:pPr>
  </w:style>
  <w:style w:type="character" w:customStyle="1" w:styleId="FooterChar">
    <w:name w:val="Footer Char"/>
    <w:basedOn w:val="DefaultParagraphFont"/>
    <w:link w:val="Footer"/>
    <w:uiPriority w:val="99"/>
    <w:rsid w:val="00B363C4"/>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D50F57"/>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467EE6"/>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2742A9"/>
    <w:rPr>
      <w:color w:val="0563C1" w:themeColor="hyperlink"/>
      <w:u w:val="single"/>
    </w:rPr>
  </w:style>
  <w:style w:type="character" w:styleId="UnresolvedMention">
    <w:name w:val="Unresolved Mention"/>
    <w:basedOn w:val="DefaultParagraphFont"/>
    <w:uiPriority w:val="99"/>
    <w:semiHidden/>
    <w:unhideWhenUsed/>
    <w:rsid w:val="002742A9"/>
    <w:rPr>
      <w:color w:val="605E5C"/>
      <w:shd w:val="clear" w:color="auto" w:fill="E1DFDD"/>
    </w:rPr>
  </w:style>
  <w:style w:type="character" w:styleId="Emphasis">
    <w:name w:val="Emphasis"/>
    <w:basedOn w:val="DefaultParagraphFont"/>
    <w:uiPriority w:val="20"/>
    <w:qFormat/>
    <w:rsid w:val="008407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21479">
      <w:bodyDiv w:val="1"/>
      <w:marLeft w:val="0"/>
      <w:marRight w:val="0"/>
      <w:marTop w:val="0"/>
      <w:marBottom w:val="0"/>
      <w:divBdr>
        <w:top w:val="none" w:sz="0" w:space="0" w:color="auto"/>
        <w:left w:val="none" w:sz="0" w:space="0" w:color="auto"/>
        <w:bottom w:val="none" w:sz="0" w:space="0" w:color="auto"/>
        <w:right w:val="none" w:sz="0" w:space="0" w:color="auto"/>
      </w:divBdr>
    </w:div>
    <w:div w:id="248588842">
      <w:bodyDiv w:val="1"/>
      <w:marLeft w:val="0"/>
      <w:marRight w:val="0"/>
      <w:marTop w:val="0"/>
      <w:marBottom w:val="0"/>
      <w:divBdr>
        <w:top w:val="none" w:sz="0" w:space="0" w:color="auto"/>
        <w:left w:val="none" w:sz="0" w:space="0" w:color="auto"/>
        <w:bottom w:val="none" w:sz="0" w:space="0" w:color="auto"/>
        <w:right w:val="none" w:sz="0" w:space="0" w:color="auto"/>
      </w:divBdr>
    </w:div>
    <w:div w:id="289241566">
      <w:bodyDiv w:val="1"/>
      <w:marLeft w:val="0"/>
      <w:marRight w:val="0"/>
      <w:marTop w:val="0"/>
      <w:marBottom w:val="0"/>
      <w:divBdr>
        <w:top w:val="none" w:sz="0" w:space="0" w:color="auto"/>
        <w:left w:val="none" w:sz="0" w:space="0" w:color="auto"/>
        <w:bottom w:val="none" w:sz="0" w:space="0" w:color="auto"/>
        <w:right w:val="none" w:sz="0" w:space="0" w:color="auto"/>
      </w:divBdr>
    </w:div>
    <w:div w:id="322970584">
      <w:bodyDiv w:val="1"/>
      <w:marLeft w:val="0"/>
      <w:marRight w:val="0"/>
      <w:marTop w:val="0"/>
      <w:marBottom w:val="0"/>
      <w:divBdr>
        <w:top w:val="none" w:sz="0" w:space="0" w:color="auto"/>
        <w:left w:val="none" w:sz="0" w:space="0" w:color="auto"/>
        <w:bottom w:val="none" w:sz="0" w:space="0" w:color="auto"/>
        <w:right w:val="none" w:sz="0" w:space="0" w:color="auto"/>
      </w:divBdr>
    </w:div>
    <w:div w:id="469834659">
      <w:bodyDiv w:val="1"/>
      <w:marLeft w:val="0"/>
      <w:marRight w:val="0"/>
      <w:marTop w:val="0"/>
      <w:marBottom w:val="0"/>
      <w:divBdr>
        <w:top w:val="none" w:sz="0" w:space="0" w:color="auto"/>
        <w:left w:val="none" w:sz="0" w:space="0" w:color="auto"/>
        <w:bottom w:val="none" w:sz="0" w:space="0" w:color="auto"/>
        <w:right w:val="none" w:sz="0" w:space="0" w:color="auto"/>
      </w:divBdr>
    </w:div>
    <w:div w:id="634213820">
      <w:bodyDiv w:val="1"/>
      <w:marLeft w:val="0"/>
      <w:marRight w:val="0"/>
      <w:marTop w:val="0"/>
      <w:marBottom w:val="0"/>
      <w:divBdr>
        <w:top w:val="none" w:sz="0" w:space="0" w:color="auto"/>
        <w:left w:val="none" w:sz="0" w:space="0" w:color="auto"/>
        <w:bottom w:val="none" w:sz="0" w:space="0" w:color="auto"/>
        <w:right w:val="none" w:sz="0" w:space="0" w:color="auto"/>
      </w:divBdr>
    </w:div>
    <w:div w:id="825897913">
      <w:bodyDiv w:val="1"/>
      <w:marLeft w:val="0"/>
      <w:marRight w:val="0"/>
      <w:marTop w:val="0"/>
      <w:marBottom w:val="0"/>
      <w:divBdr>
        <w:top w:val="none" w:sz="0" w:space="0" w:color="auto"/>
        <w:left w:val="none" w:sz="0" w:space="0" w:color="auto"/>
        <w:bottom w:val="none" w:sz="0" w:space="0" w:color="auto"/>
        <w:right w:val="none" w:sz="0" w:space="0" w:color="auto"/>
      </w:divBdr>
    </w:div>
    <w:div w:id="830290635">
      <w:bodyDiv w:val="1"/>
      <w:marLeft w:val="0"/>
      <w:marRight w:val="0"/>
      <w:marTop w:val="0"/>
      <w:marBottom w:val="0"/>
      <w:divBdr>
        <w:top w:val="none" w:sz="0" w:space="0" w:color="auto"/>
        <w:left w:val="none" w:sz="0" w:space="0" w:color="auto"/>
        <w:bottom w:val="none" w:sz="0" w:space="0" w:color="auto"/>
        <w:right w:val="none" w:sz="0" w:space="0" w:color="auto"/>
      </w:divBdr>
    </w:div>
    <w:div w:id="845940441">
      <w:bodyDiv w:val="1"/>
      <w:marLeft w:val="0"/>
      <w:marRight w:val="0"/>
      <w:marTop w:val="0"/>
      <w:marBottom w:val="0"/>
      <w:divBdr>
        <w:top w:val="none" w:sz="0" w:space="0" w:color="auto"/>
        <w:left w:val="none" w:sz="0" w:space="0" w:color="auto"/>
        <w:bottom w:val="none" w:sz="0" w:space="0" w:color="auto"/>
        <w:right w:val="none" w:sz="0" w:space="0" w:color="auto"/>
      </w:divBdr>
    </w:div>
    <w:div w:id="889925421">
      <w:bodyDiv w:val="1"/>
      <w:marLeft w:val="0"/>
      <w:marRight w:val="0"/>
      <w:marTop w:val="0"/>
      <w:marBottom w:val="0"/>
      <w:divBdr>
        <w:top w:val="none" w:sz="0" w:space="0" w:color="auto"/>
        <w:left w:val="none" w:sz="0" w:space="0" w:color="auto"/>
        <w:bottom w:val="none" w:sz="0" w:space="0" w:color="auto"/>
        <w:right w:val="none" w:sz="0" w:space="0" w:color="auto"/>
      </w:divBdr>
      <w:divsChild>
        <w:div w:id="1535801954">
          <w:marLeft w:val="0"/>
          <w:marRight w:val="0"/>
          <w:marTop w:val="0"/>
          <w:marBottom w:val="0"/>
          <w:divBdr>
            <w:top w:val="single" w:sz="2" w:space="0" w:color="auto"/>
            <w:left w:val="single" w:sz="2" w:space="0" w:color="auto"/>
            <w:bottom w:val="single" w:sz="2" w:space="0" w:color="auto"/>
            <w:right w:val="single" w:sz="2" w:space="0" w:color="auto"/>
          </w:divBdr>
          <w:divsChild>
            <w:div w:id="8967405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3441586">
      <w:bodyDiv w:val="1"/>
      <w:marLeft w:val="0"/>
      <w:marRight w:val="0"/>
      <w:marTop w:val="0"/>
      <w:marBottom w:val="0"/>
      <w:divBdr>
        <w:top w:val="none" w:sz="0" w:space="0" w:color="auto"/>
        <w:left w:val="none" w:sz="0" w:space="0" w:color="auto"/>
        <w:bottom w:val="none" w:sz="0" w:space="0" w:color="auto"/>
        <w:right w:val="none" w:sz="0" w:space="0" w:color="auto"/>
      </w:divBdr>
      <w:divsChild>
        <w:div w:id="1036812062">
          <w:marLeft w:val="0"/>
          <w:marRight w:val="0"/>
          <w:marTop w:val="0"/>
          <w:marBottom w:val="0"/>
          <w:divBdr>
            <w:top w:val="single" w:sz="2" w:space="0" w:color="auto"/>
            <w:left w:val="single" w:sz="2" w:space="0" w:color="auto"/>
            <w:bottom w:val="single" w:sz="2" w:space="0" w:color="auto"/>
            <w:right w:val="single" w:sz="2" w:space="0" w:color="auto"/>
          </w:divBdr>
          <w:divsChild>
            <w:div w:id="200094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56196650">
      <w:bodyDiv w:val="1"/>
      <w:marLeft w:val="0"/>
      <w:marRight w:val="0"/>
      <w:marTop w:val="0"/>
      <w:marBottom w:val="0"/>
      <w:divBdr>
        <w:top w:val="none" w:sz="0" w:space="0" w:color="auto"/>
        <w:left w:val="none" w:sz="0" w:space="0" w:color="auto"/>
        <w:bottom w:val="none" w:sz="0" w:space="0" w:color="auto"/>
        <w:right w:val="none" w:sz="0" w:space="0" w:color="auto"/>
      </w:divBdr>
    </w:div>
    <w:div w:id="1102652434">
      <w:bodyDiv w:val="1"/>
      <w:marLeft w:val="0"/>
      <w:marRight w:val="0"/>
      <w:marTop w:val="0"/>
      <w:marBottom w:val="0"/>
      <w:divBdr>
        <w:top w:val="none" w:sz="0" w:space="0" w:color="auto"/>
        <w:left w:val="none" w:sz="0" w:space="0" w:color="auto"/>
        <w:bottom w:val="none" w:sz="0" w:space="0" w:color="auto"/>
        <w:right w:val="none" w:sz="0" w:space="0" w:color="auto"/>
      </w:divBdr>
    </w:div>
    <w:div w:id="1252617013">
      <w:bodyDiv w:val="1"/>
      <w:marLeft w:val="0"/>
      <w:marRight w:val="0"/>
      <w:marTop w:val="0"/>
      <w:marBottom w:val="0"/>
      <w:divBdr>
        <w:top w:val="none" w:sz="0" w:space="0" w:color="auto"/>
        <w:left w:val="none" w:sz="0" w:space="0" w:color="auto"/>
        <w:bottom w:val="none" w:sz="0" w:space="0" w:color="auto"/>
        <w:right w:val="none" w:sz="0" w:space="0" w:color="auto"/>
      </w:divBdr>
    </w:div>
    <w:div w:id="1256523298">
      <w:bodyDiv w:val="1"/>
      <w:marLeft w:val="0"/>
      <w:marRight w:val="0"/>
      <w:marTop w:val="0"/>
      <w:marBottom w:val="0"/>
      <w:divBdr>
        <w:top w:val="none" w:sz="0" w:space="0" w:color="auto"/>
        <w:left w:val="none" w:sz="0" w:space="0" w:color="auto"/>
        <w:bottom w:val="none" w:sz="0" w:space="0" w:color="auto"/>
        <w:right w:val="none" w:sz="0" w:space="0" w:color="auto"/>
      </w:divBdr>
      <w:divsChild>
        <w:div w:id="1590767481">
          <w:marLeft w:val="0"/>
          <w:marRight w:val="0"/>
          <w:marTop w:val="0"/>
          <w:marBottom w:val="0"/>
          <w:divBdr>
            <w:top w:val="single" w:sz="2" w:space="0" w:color="auto"/>
            <w:left w:val="single" w:sz="2" w:space="0" w:color="auto"/>
            <w:bottom w:val="single" w:sz="2" w:space="0" w:color="auto"/>
            <w:right w:val="single" w:sz="2" w:space="0" w:color="auto"/>
          </w:divBdr>
          <w:divsChild>
            <w:div w:id="1415276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7079246">
      <w:bodyDiv w:val="1"/>
      <w:marLeft w:val="0"/>
      <w:marRight w:val="0"/>
      <w:marTop w:val="0"/>
      <w:marBottom w:val="0"/>
      <w:divBdr>
        <w:top w:val="none" w:sz="0" w:space="0" w:color="auto"/>
        <w:left w:val="none" w:sz="0" w:space="0" w:color="auto"/>
        <w:bottom w:val="none" w:sz="0" w:space="0" w:color="auto"/>
        <w:right w:val="none" w:sz="0" w:space="0" w:color="auto"/>
      </w:divBdr>
      <w:divsChild>
        <w:div w:id="341666398">
          <w:marLeft w:val="0"/>
          <w:marRight w:val="0"/>
          <w:marTop w:val="0"/>
          <w:marBottom w:val="0"/>
          <w:divBdr>
            <w:top w:val="none" w:sz="0" w:space="0" w:color="auto"/>
            <w:left w:val="none" w:sz="0" w:space="0" w:color="auto"/>
            <w:bottom w:val="none" w:sz="0" w:space="0" w:color="auto"/>
            <w:right w:val="none" w:sz="0" w:space="0" w:color="auto"/>
          </w:divBdr>
        </w:div>
        <w:div w:id="1439713919">
          <w:marLeft w:val="0"/>
          <w:marRight w:val="0"/>
          <w:marTop w:val="0"/>
          <w:marBottom w:val="0"/>
          <w:divBdr>
            <w:top w:val="none" w:sz="0" w:space="0" w:color="auto"/>
            <w:left w:val="none" w:sz="0" w:space="0" w:color="auto"/>
            <w:bottom w:val="none" w:sz="0" w:space="0" w:color="auto"/>
            <w:right w:val="none" w:sz="0" w:space="0" w:color="auto"/>
          </w:divBdr>
        </w:div>
      </w:divsChild>
    </w:div>
    <w:div w:id="1432706443">
      <w:bodyDiv w:val="1"/>
      <w:marLeft w:val="0"/>
      <w:marRight w:val="0"/>
      <w:marTop w:val="0"/>
      <w:marBottom w:val="0"/>
      <w:divBdr>
        <w:top w:val="none" w:sz="0" w:space="0" w:color="auto"/>
        <w:left w:val="none" w:sz="0" w:space="0" w:color="auto"/>
        <w:bottom w:val="none" w:sz="0" w:space="0" w:color="auto"/>
        <w:right w:val="none" w:sz="0" w:space="0" w:color="auto"/>
      </w:divBdr>
    </w:div>
    <w:div w:id="1577519213">
      <w:bodyDiv w:val="1"/>
      <w:marLeft w:val="0"/>
      <w:marRight w:val="0"/>
      <w:marTop w:val="0"/>
      <w:marBottom w:val="0"/>
      <w:divBdr>
        <w:top w:val="none" w:sz="0" w:space="0" w:color="auto"/>
        <w:left w:val="none" w:sz="0" w:space="0" w:color="auto"/>
        <w:bottom w:val="none" w:sz="0" w:space="0" w:color="auto"/>
        <w:right w:val="none" w:sz="0" w:space="0" w:color="auto"/>
      </w:divBdr>
    </w:div>
    <w:div w:id="1713773440">
      <w:bodyDiv w:val="1"/>
      <w:marLeft w:val="0"/>
      <w:marRight w:val="0"/>
      <w:marTop w:val="0"/>
      <w:marBottom w:val="0"/>
      <w:divBdr>
        <w:top w:val="none" w:sz="0" w:space="0" w:color="auto"/>
        <w:left w:val="none" w:sz="0" w:space="0" w:color="auto"/>
        <w:bottom w:val="none" w:sz="0" w:space="0" w:color="auto"/>
        <w:right w:val="none" w:sz="0" w:space="0" w:color="auto"/>
      </w:divBdr>
    </w:div>
    <w:div w:id="1784611375">
      <w:bodyDiv w:val="1"/>
      <w:marLeft w:val="0"/>
      <w:marRight w:val="0"/>
      <w:marTop w:val="0"/>
      <w:marBottom w:val="0"/>
      <w:divBdr>
        <w:top w:val="none" w:sz="0" w:space="0" w:color="auto"/>
        <w:left w:val="none" w:sz="0" w:space="0" w:color="auto"/>
        <w:bottom w:val="none" w:sz="0" w:space="0" w:color="auto"/>
        <w:right w:val="none" w:sz="0" w:space="0" w:color="auto"/>
      </w:divBdr>
    </w:div>
    <w:div w:id="1879121696">
      <w:bodyDiv w:val="1"/>
      <w:marLeft w:val="0"/>
      <w:marRight w:val="0"/>
      <w:marTop w:val="0"/>
      <w:marBottom w:val="0"/>
      <w:divBdr>
        <w:top w:val="none" w:sz="0" w:space="0" w:color="auto"/>
        <w:left w:val="none" w:sz="0" w:space="0" w:color="auto"/>
        <w:bottom w:val="none" w:sz="0" w:space="0" w:color="auto"/>
        <w:right w:val="none" w:sz="0" w:space="0" w:color="auto"/>
      </w:divBdr>
      <w:divsChild>
        <w:div w:id="333842615">
          <w:marLeft w:val="0"/>
          <w:marRight w:val="0"/>
          <w:marTop w:val="0"/>
          <w:marBottom w:val="0"/>
          <w:divBdr>
            <w:top w:val="none" w:sz="0" w:space="0" w:color="auto"/>
            <w:left w:val="none" w:sz="0" w:space="0" w:color="auto"/>
            <w:bottom w:val="none" w:sz="0" w:space="0" w:color="auto"/>
            <w:right w:val="none" w:sz="0" w:space="0" w:color="auto"/>
          </w:divBdr>
          <w:divsChild>
            <w:div w:id="1425304564">
              <w:marLeft w:val="0"/>
              <w:marRight w:val="0"/>
              <w:marTop w:val="0"/>
              <w:marBottom w:val="0"/>
              <w:divBdr>
                <w:top w:val="none" w:sz="0" w:space="0" w:color="auto"/>
                <w:left w:val="none" w:sz="0" w:space="0" w:color="auto"/>
                <w:bottom w:val="none" w:sz="0" w:space="0" w:color="auto"/>
                <w:right w:val="none" w:sz="0" w:space="0" w:color="auto"/>
              </w:divBdr>
              <w:divsChild>
                <w:div w:id="20464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4970">
          <w:marLeft w:val="0"/>
          <w:marRight w:val="0"/>
          <w:marTop w:val="0"/>
          <w:marBottom w:val="0"/>
          <w:divBdr>
            <w:top w:val="none" w:sz="0" w:space="0" w:color="auto"/>
            <w:left w:val="none" w:sz="0" w:space="0" w:color="auto"/>
            <w:bottom w:val="none" w:sz="0" w:space="0" w:color="auto"/>
            <w:right w:val="none" w:sz="0" w:space="0" w:color="auto"/>
          </w:divBdr>
          <w:divsChild>
            <w:div w:id="244534603">
              <w:marLeft w:val="0"/>
              <w:marRight w:val="0"/>
              <w:marTop w:val="0"/>
              <w:marBottom w:val="0"/>
              <w:divBdr>
                <w:top w:val="none" w:sz="0" w:space="0" w:color="auto"/>
                <w:left w:val="none" w:sz="0" w:space="0" w:color="auto"/>
                <w:bottom w:val="none" w:sz="0" w:space="0" w:color="auto"/>
                <w:right w:val="none" w:sz="0" w:space="0" w:color="auto"/>
              </w:divBdr>
              <w:divsChild>
                <w:div w:id="1010721189">
                  <w:marLeft w:val="0"/>
                  <w:marRight w:val="0"/>
                  <w:marTop w:val="0"/>
                  <w:marBottom w:val="0"/>
                  <w:divBdr>
                    <w:top w:val="none" w:sz="0" w:space="0" w:color="auto"/>
                    <w:left w:val="none" w:sz="0" w:space="0" w:color="auto"/>
                    <w:bottom w:val="none" w:sz="0" w:space="0" w:color="auto"/>
                    <w:right w:val="none" w:sz="0" w:space="0" w:color="auto"/>
                  </w:divBdr>
                </w:div>
              </w:divsChild>
            </w:div>
            <w:div w:id="702099074">
              <w:marLeft w:val="0"/>
              <w:marRight w:val="0"/>
              <w:marTop w:val="0"/>
              <w:marBottom w:val="0"/>
              <w:divBdr>
                <w:top w:val="none" w:sz="0" w:space="0" w:color="auto"/>
                <w:left w:val="none" w:sz="0" w:space="0" w:color="auto"/>
                <w:bottom w:val="none" w:sz="0" w:space="0" w:color="auto"/>
                <w:right w:val="none" w:sz="0" w:space="0" w:color="auto"/>
              </w:divBdr>
              <w:divsChild>
                <w:div w:id="20482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dn.ymaws.com/www.nonpf.org/resource/resmgr/competencies/20170516_NPCoreCompsContentF.pdf" TargetMode="External"/><Relationship Id="rId13" Type="http://schemas.openxmlformats.org/officeDocument/2006/relationships/hyperlink" Target="https://nida.nih.gov/publications/principles-drug-addiction-treatment-research-based-guide-third-edition/evidence-based-approaches-to-drug-addiction-treatment/behavioral-therapies/motivational-enhancement-therap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iv12.org/treatment/interpersonal-and-social-rhythm-therapy-ipsrt-for-bipolar-disord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bula.wsimg.com/2f68a39520b03336b41038c370497473?AccessKeyId=DC06780E69ED19E2B3A5&amp;disposition=0&amp;alloworigin=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ebula.wsimg.com/2f68a39520b03336b41038c370497473?AccessKeyId=DC06780E69ED19E2B3A5&amp;disposition=0&amp;alloworigin=1" TargetMode="External"/><Relationship Id="rId4" Type="http://schemas.openxmlformats.org/officeDocument/2006/relationships/webSettings" Target="webSettings.xml"/><Relationship Id="rId9" Type="http://schemas.openxmlformats.org/officeDocument/2006/relationships/hyperlink" Target="https://cdn.ymaws.com/www.nonpf.org/resource/resmgr/competencies/20170516_NPCoreCompsContentF.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3829</Words>
  <Characters>21828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Walters</dc:creator>
  <cp:keywords/>
  <dc:description/>
  <cp:lastModifiedBy>Tonya Buchanan</cp:lastModifiedBy>
  <cp:revision>2</cp:revision>
  <dcterms:created xsi:type="dcterms:W3CDTF">2022-04-24T17:56:00Z</dcterms:created>
  <dcterms:modified xsi:type="dcterms:W3CDTF">2022-04-24T17:56:00Z</dcterms:modified>
</cp:coreProperties>
</file>